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52" w:rsidRPr="00463A54" w:rsidRDefault="004D3C52" w:rsidP="004D3C5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463A54">
        <w:rPr>
          <w:rFonts w:ascii="標楷體" w:eastAsia="標楷體" w:hAnsi="標楷體" w:hint="eastAsia"/>
          <w:b/>
          <w:sz w:val="40"/>
          <w:szCs w:val="40"/>
        </w:rPr>
        <w:t>臺北市獸醫師公會　函</w:t>
      </w:r>
    </w:p>
    <w:p w:rsidR="004D3C52" w:rsidRPr="00B0226E" w:rsidRDefault="004D3C52" w:rsidP="004D3C52">
      <w:pPr>
        <w:pStyle w:val="ae"/>
        <w:snapToGrid w:val="0"/>
        <w:ind w:left="0"/>
        <w:rPr>
          <w:color w:val="000000"/>
          <w:kern w:val="2"/>
          <w:sz w:val="20"/>
        </w:rPr>
      </w:pPr>
      <w:r w:rsidRPr="00B0226E">
        <w:rPr>
          <w:rFonts w:hint="eastAsia"/>
          <w:color w:val="000000"/>
          <w:kern w:val="2"/>
          <w:sz w:val="20"/>
        </w:rPr>
        <w:t xml:space="preserve">                                                  </w:t>
      </w:r>
      <w:r w:rsidRPr="00B0226E">
        <w:rPr>
          <w:rFonts w:hint="eastAsia"/>
          <w:color w:val="000000"/>
          <w:kern w:val="2"/>
          <w:sz w:val="20"/>
        </w:rPr>
        <w:t>地址：</w:t>
      </w:r>
      <w:r w:rsidRPr="00B0226E">
        <w:rPr>
          <w:rFonts w:hint="eastAsia"/>
          <w:color w:val="000000"/>
          <w:kern w:val="2"/>
          <w:sz w:val="20"/>
        </w:rPr>
        <w:t>10071</w:t>
      </w:r>
      <w:r w:rsidRPr="00B0226E">
        <w:rPr>
          <w:rFonts w:hint="eastAsia"/>
          <w:color w:val="000000"/>
          <w:kern w:val="2"/>
          <w:sz w:val="20"/>
        </w:rPr>
        <w:t>台北市中正區重慶南路</w:t>
      </w:r>
      <w:r w:rsidRPr="00B0226E">
        <w:rPr>
          <w:rFonts w:hint="eastAsia"/>
          <w:color w:val="000000"/>
          <w:kern w:val="2"/>
          <w:sz w:val="20"/>
        </w:rPr>
        <w:t>3</w:t>
      </w:r>
      <w:r w:rsidRPr="00B0226E">
        <w:rPr>
          <w:rFonts w:hint="eastAsia"/>
          <w:color w:val="000000"/>
          <w:kern w:val="2"/>
          <w:sz w:val="20"/>
        </w:rPr>
        <w:t>段</w:t>
      </w:r>
      <w:r w:rsidRPr="00B0226E">
        <w:rPr>
          <w:rFonts w:hint="eastAsia"/>
          <w:color w:val="000000"/>
          <w:kern w:val="2"/>
          <w:sz w:val="20"/>
        </w:rPr>
        <w:t>128</w:t>
      </w:r>
      <w:r w:rsidRPr="00B0226E">
        <w:rPr>
          <w:rFonts w:hint="eastAsia"/>
          <w:color w:val="000000"/>
          <w:kern w:val="2"/>
          <w:sz w:val="20"/>
        </w:rPr>
        <w:t>號</w:t>
      </w:r>
      <w:r w:rsidRPr="00B0226E">
        <w:rPr>
          <w:rFonts w:hint="eastAsia"/>
          <w:color w:val="000000"/>
          <w:kern w:val="2"/>
          <w:sz w:val="20"/>
        </w:rPr>
        <w:t>12</w:t>
      </w:r>
      <w:r w:rsidRPr="00B0226E">
        <w:rPr>
          <w:rFonts w:hint="eastAsia"/>
          <w:color w:val="000000"/>
          <w:kern w:val="2"/>
          <w:sz w:val="20"/>
        </w:rPr>
        <w:t>樓之</w:t>
      </w:r>
      <w:r w:rsidRPr="00B0226E">
        <w:rPr>
          <w:rFonts w:hint="eastAsia"/>
          <w:color w:val="000000"/>
          <w:kern w:val="2"/>
          <w:sz w:val="20"/>
        </w:rPr>
        <w:t>1</w:t>
      </w:r>
    </w:p>
    <w:p w:rsidR="004D3C52" w:rsidRPr="00B0226E" w:rsidRDefault="004D3C52" w:rsidP="004D3C52">
      <w:pPr>
        <w:pStyle w:val="ae"/>
        <w:snapToGrid w:val="0"/>
        <w:ind w:left="0"/>
        <w:rPr>
          <w:color w:val="000000"/>
          <w:kern w:val="2"/>
          <w:sz w:val="20"/>
        </w:rPr>
      </w:pPr>
      <w:r w:rsidRPr="00B0226E">
        <w:rPr>
          <w:rFonts w:hint="eastAsia"/>
          <w:color w:val="000000"/>
          <w:kern w:val="2"/>
          <w:sz w:val="20"/>
        </w:rPr>
        <w:t xml:space="preserve">                                                  </w:t>
      </w:r>
      <w:r w:rsidRPr="00B0226E">
        <w:rPr>
          <w:rFonts w:hint="eastAsia"/>
          <w:color w:val="000000"/>
          <w:kern w:val="2"/>
          <w:sz w:val="20"/>
        </w:rPr>
        <w:t>電話：</w:t>
      </w:r>
      <w:r w:rsidRPr="00B0226E">
        <w:rPr>
          <w:rFonts w:hint="eastAsia"/>
          <w:color w:val="000000"/>
          <w:kern w:val="2"/>
          <w:sz w:val="20"/>
        </w:rPr>
        <w:t xml:space="preserve">02-23395679          </w:t>
      </w:r>
      <w:r w:rsidR="00EC609A">
        <w:rPr>
          <w:rFonts w:hint="eastAsia"/>
          <w:color w:val="000000"/>
          <w:kern w:val="2"/>
          <w:sz w:val="20"/>
        </w:rPr>
        <w:t xml:space="preserve">  </w:t>
      </w:r>
      <w:r w:rsidRPr="00B0226E">
        <w:rPr>
          <w:rFonts w:hint="eastAsia"/>
          <w:color w:val="000000"/>
          <w:kern w:val="2"/>
          <w:sz w:val="20"/>
        </w:rPr>
        <w:t>聯絡人：</w:t>
      </w:r>
      <w:r w:rsidRPr="00B0226E">
        <w:rPr>
          <w:rFonts w:hint="eastAsia"/>
          <w:color w:val="000000"/>
          <w:kern w:val="2"/>
          <w:sz w:val="20"/>
        </w:rPr>
        <w:t xml:space="preserve"> </w:t>
      </w:r>
      <w:r w:rsidRPr="00B0226E">
        <w:rPr>
          <w:rFonts w:hint="eastAsia"/>
          <w:color w:val="000000"/>
          <w:kern w:val="2"/>
          <w:sz w:val="20"/>
        </w:rPr>
        <w:t>錢冠蓉</w:t>
      </w:r>
    </w:p>
    <w:p w:rsidR="004D3C52" w:rsidRPr="00B0226E" w:rsidRDefault="004D3C52" w:rsidP="004D3C52">
      <w:pPr>
        <w:pStyle w:val="ae"/>
        <w:snapToGrid w:val="0"/>
        <w:ind w:left="0"/>
        <w:rPr>
          <w:color w:val="000000"/>
          <w:kern w:val="2"/>
          <w:sz w:val="20"/>
        </w:rPr>
      </w:pPr>
      <w:r w:rsidRPr="00B0226E">
        <w:rPr>
          <w:rFonts w:hint="eastAsia"/>
          <w:color w:val="000000"/>
          <w:kern w:val="2"/>
          <w:sz w:val="20"/>
        </w:rPr>
        <w:t xml:space="preserve">                                                  </w:t>
      </w:r>
      <w:r w:rsidRPr="00B0226E">
        <w:rPr>
          <w:rFonts w:hint="eastAsia"/>
          <w:color w:val="000000"/>
          <w:kern w:val="2"/>
          <w:sz w:val="20"/>
        </w:rPr>
        <w:t>傳真：</w:t>
      </w:r>
      <w:r w:rsidRPr="00B0226E">
        <w:rPr>
          <w:rFonts w:hint="eastAsia"/>
          <w:color w:val="000000"/>
          <w:kern w:val="2"/>
          <w:sz w:val="20"/>
        </w:rPr>
        <w:t>02-23393574</w:t>
      </w:r>
    </w:p>
    <w:p w:rsidR="004D3C52" w:rsidRPr="00B0226E" w:rsidRDefault="004D3C52" w:rsidP="004D3C52">
      <w:pPr>
        <w:pStyle w:val="ae"/>
        <w:snapToGrid w:val="0"/>
        <w:ind w:left="0"/>
        <w:rPr>
          <w:color w:val="000000"/>
          <w:kern w:val="2"/>
          <w:sz w:val="20"/>
        </w:rPr>
      </w:pPr>
      <w:r w:rsidRPr="00B0226E">
        <w:rPr>
          <w:rFonts w:hint="eastAsia"/>
          <w:color w:val="000000"/>
          <w:kern w:val="2"/>
          <w:sz w:val="20"/>
        </w:rPr>
        <w:t xml:space="preserve">                                                  E </w:t>
      </w:r>
      <w:r w:rsidRPr="00B0226E">
        <w:rPr>
          <w:color w:val="000000"/>
          <w:kern w:val="2"/>
          <w:sz w:val="20"/>
        </w:rPr>
        <w:t>–</w:t>
      </w:r>
      <w:r w:rsidRPr="00B0226E">
        <w:rPr>
          <w:rFonts w:hint="eastAsia"/>
          <w:color w:val="000000"/>
          <w:kern w:val="2"/>
          <w:sz w:val="20"/>
        </w:rPr>
        <w:t xml:space="preserve"> mail </w:t>
      </w:r>
      <w:r w:rsidRPr="00B0226E">
        <w:rPr>
          <w:rFonts w:ascii="標楷體" w:hAnsi="標楷體" w:hint="eastAsia"/>
          <w:color w:val="000000"/>
          <w:kern w:val="2"/>
          <w:sz w:val="20"/>
        </w:rPr>
        <w:t>：tvma@ms31.hinet.net</w:t>
      </w:r>
    </w:p>
    <w:p w:rsidR="004D3C52" w:rsidRPr="00B0226E" w:rsidRDefault="004B5B54" w:rsidP="004D3C52">
      <w:pPr>
        <w:pStyle w:val="af"/>
        <w:snapToGrid w:val="0"/>
        <w:rPr>
          <w:color w:val="000000"/>
        </w:rPr>
      </w:pPr>
      <w:r w:rsidRPr="00B0226E">
        <w:rPr>
          <w:color w:val="000000"/>
          <w:kern w:val="2"/>
        </w:rPr>
        <w:fldChar w:fldCharType="begin"/>
      </w:r>
      <w:r w:rsidR="004D3C52" w:rsidRPr="00B0226E">
        <w:rPr>
          <w:color w:val="000000"/>
          <w:kern w:val="2"/>
        </w:rPr>
        <w:instrText xml:space="preserve"> </w:instrText>
      </w:r>
      <w:r w:rsidR="004D3C52" w:rsidRPr="00B0226E">
        <w:rPr>
          <w:rFonts w:hint="eastAsia"/>
          <w:color w:val="000000"/>
          <w:kern w:val="2"/>
        </w:rPr>
        <w:instrText xml:space="preserve">MACROBUTTON EditRecipient </w:instrText>
      </w:r>
      <w:r w:rsidR="004D3C52" w:rsidRPr="00B0226E">
        <w:rPr>
          <w:rFonts w:hint="eastAsia"/>
          <w:color w:val="000000"/>
          <w:kern w:val="2"/>
        </w:rPr>
        <w:instrText>受文者：</w:instrText>
      </w:r>
      <w:r w:rsidR="004D3C52" w:rsidRPr="00B0226E">
        <w:rPr>
          <w:color w:val="000000"/>
          <w:kern w:val="2"/>
        </w:rPr>
        <w:instrText xml:space="preserve"> </w:instrText>
      </w:r>
      <w:r w:rsidRPr="00B0226E">
        <w:rPr>
          <w:color w:val="000000"/>
          <w:kern w:val="2"/>
        </w:rPr>
        <w:fldChar w:fldCharType="end"/>
      </w:r>
      <w:r w:rsidR="004D3C52" w:rsidRPr="00B0226E">
        <w:rPr>
          <w:rFonts w:hint="eastAsia"/>
          <w:color w:val="000000"/>
          <w:kern w:val="2"/>
        </w:rPr>
        <w:t>詳如正副本單位</w:t>
      </w:r>
    </w:p>
    <w:p w:rsidR="004D3C52" w:rsidRPr="00B0226E" w:rsidRDefault="004B5B54" w:rsidP="004D3C52">
      <w:pPr>
        <w:pStyle w:val="af1"/>
        <w:snapToGrid w:val="0"/>
        <w:rPr>
          <w:color w:val="000000"/>
          <w:sz w:val="20"/>
        </w:rPr>
      </w:pPr>
      <w:r w:rsidRPr="00B0226E">
        <w:rPr>
          <w:color w:val="000000"/>
          <w:sz w:val="20"/>
        </w:rPr>
        <w:fldChar w:fldCharType="begin"/>
      </w:r>
      <w:r w:rsidR="004D3C52" w:rsidRPr="00B0226E">
        <w:rPr>
          <w:color w:val="000000"/>
          <w:sz w:val="20"/>
        </w:rPr>
        <w:instrText xml:space="preserve"> </w:instrText>
      </w:r>
      <w:r w:rsidR="004D3C52" w:rsidRPr="00B0226E">
        <w:rPr>
          <w:rFonts w:hint="eastAsia"/>
          <w:color w:val="000000"/>
          <w:sz w:val="20"/>
        </w:rPr>
        <w:instrText xml:space="preserve">MACROBUTTON EditPublishDate </w:instrText>
      </w:r>
      <w:r w:rsidR="004D3C52" w:rsidRPr="00B0226E">
        <w:rPr>
          <w:rFonts w:hint="eastAsia"/>
          <w:color w:val="000000"/>
          <w:sz w:val="20"/>
        </w:rPr>
        <w:instrText>發文日期：</w:instrText>
      </w:r>
      <w:r w:rsidR="004D3C52" w:rsidRPr="00B0226E">
        <w:rPr>
          <w:color w:val="000000"/>
          <w:sz w:val="20"/>
        </w:rPr>
        <w:instrText xml:space="preserve"> </w:instrText>
      </w:r>
      <w:r w:rsidRPr="00B0226E">
        <w:rPr>
          <w:color w:val="000000"/>
          <w:sz w:val="20"/>
        </w:rPr>
        <w:fldChar w:fldCharType="end"/>
      </w:r>
      <w:r w:rsidR="004D3C52" w:rsidRPr="00B0226E">
        <w:rPr>
          <w:rFonts w:hint="eastAsia"/>
          <w:color w:val="000000"/>
          <w:sz w:val="20"/>
        </w:rPr>
        <w:t>中華民國</w:t>
      </w:r>
      <w:r w:rsidR="004D3C52" w:rsidRPr="00B0226E">
        <w:rPr>
          <w:rFonts w:hint="eastAsia"/>
          <w:color w:val="000000"/>
          <w:sz w:val="20"/>
        </w:rPr>
        <w:t>10</w:t>
      </w:r>
      <w:r w:rsidR="004D3C52">
        <w:rPr>
          <w:rFonts w:hint="eastAsia"/>
          <w:color w:val="000000"/>
          <w:sz w:val="20"/>
        </w:rPr>
        <w:t>7</w:t>
      </w:r>
      <w:r w:rsidR="004D3C52" w:rsidRPr="00B0226E">
        <w:rPr>
          <w:rFonts w:hint="eastAsia"/>
          <w:color w:val="000000"/>
          <w:sz w:val="20"/>
        </w:rPr>
        <w:t>年</w:t>
      </w:r>
      <w:r w:rsidR="004D3C52" w:rsidRPr="00B0226E">
        <w:rPr>
          <w:rFonts w:hint="eastAsia"/>
          <w:color w:val="000000"/>
          <w:sz w:val="20"/>
        </w:rPr>
        <w:t>0</w:t>
      </w:r>
      <w:r w:rsidR="00C026FC">
        <w:rPr>
          <w:rFonts w:hint="eastAsia"/>
          <w:color w:val="000000"/>
          <w:sz w:val="20"/>
        </w:rPr>
        <w:t>7</w:t>
      </w:r>
      <w:r w:rsidR="004D3C52" w:rsidRPr="00B0226E">
        <w:rPr>
          <w:rFonts w:hint="eastAsia"/>
          <w:color w:val="000000"/>
          <w:sz w:val="20"/>
        </w:rPr>
        <w:t>月</w:t>
      </w:r>
      <w:r w:rsidR="00C026FC">
        <w:rPr>
          <w:rFonts w:hint="eastAsia"/>
          <w:color w:val="000000"/>
          <w:sz w:val="20"/>
        </w:rPr>
        <w:t>05</w:t>
      </w:r>
      <w:r w:rsidR="004D3C52" w:rsidRPr="00B0226E">
        <w:rPr>
          <w:rFonts w:hint="eastAsia"/>
          <w:color w:val="000000"/>
          <w:sz w:val="20"/>
        </w:rPr>
        <w:t>日</w:t>
      </w:r>
    </w:p>
    <w:p w:rsidR="004D3C52" w:rsidRPr="00B0226E" w:rsidRDefault="004B5B54" w:rsidP="004D3C52">
      <w:pPr>
        <w:pStyle w:val="af2"/>
        <w:snapToGrid w:val="0"/>
        <w:rPr>
          <w:color w:val="000000"/>
          <w:sz w:val="20"/>
        </w:rPr>
      </w:pPr>
      <w:r w:rsidRPr="00B0226E">
        <w:rPr>
          <w:color w:val="000000"/>
          <w:sz w:val="20"/>
        </w:rPr>
        <w:fldChar w:fldCharType="begin"/>
      </w:r>
      <w:r w:rsidR="004D3C52" w:rsidRPr="00B0226E">
        <w:rPr>
          <w:color w:val="000000"/>
          <w:sz w:val="20"/>
        </w:rPr>
        <w:instrText xml:space="preserve"> </w:instrText>
      </w:r>
      <w:r w:rsidR="004D3C52" w:rsidRPr="00B0226E">
        <w:rPr>
          <w:rFonts w:hint="eastAsia"/>
          <w:color w:val="000000"/>
          <w:sz w:val="20"/>
        </w:rPr>
        <w:instrText xml:space="preserve">MACROBUTTON EditPublishSerialNo </w:instrText>
      </w:r>
      <w:r w:rsidR="004D3C52" w:rsidRPr="00B0226E">
        <w:rPr>
          <w:rFonts w:hint="eastAsia"/>
          <w:color w:val="000000"/>
          <w:sz w:val="20"/>
        </w:rPr>
        <w:instrText>發文字號：</w:instrText>
      </w:r>
      <w:r w:rsidR="004D3C52" w:rsidRPr="00B0226E">
        <w:rPr>
          <w:color w:val="000000"/>
          <w:sz w:val="20"/>
        </w:rPr>
        <w:instrText xml:space="preserve"> </w:instrText>
      </w:r>
      <w:r w:rsidRPr="00B0226E">
        <w:rPr>
          <w:color w:val="000000"/>
          <w:sz w:val="20"/>
        </w:rPr>
        <w:fldChar w:fldCharType="end"/>
      </w:r>
      <w:r w:rsidR="004D3C52" w:rsidRPr="00B0226E">
        <w:rPr>
          <w:rFonts w:hint="eastAsia"/>
          <w:color w:val="000000"/>
          <w:sz w:val="20"/>
        </w:rPr>
        <w:t>北市獸醫師會字第</w:t>
      </w:r>
      <w:r w:rsidR="004D3C52" w:rsidRPr="00B0226E">
        <w:rPr>
          <w:rFonts w:hint="eastAsia"/>
          <w:color w:val="000000"/>
          <w:sz w:val="20"/>
        </w:rPr>
        <w:t>10</w:t>
      </w:r>
      <w:r w:rsidR="004D3C52">
        <w:rPr>
          <w:rFonts w:hint="eastAsia"/>
          <w:color w:val="000000"/>
          <w:sz w:val="20"/>
        </w:rPr>
        <w:t>71</w:t>
      </w:r>
      <w:r w:rsidR="00C026FC">
        <w:rPr>
          <w:rFonts w:hint="eastAsia"/>
          <w:color w:val="000000"/>
          <w:sz w:val="20"/>
        </w:rPr>
        <w:t>64</w:t>
      </w:r>
      <w:r w:rsidR="004D3C52" w:rsidRPr="00B0226E">
        <w:rPr>
          <w:rFonts w:hint="eastAsia"/>
          <w:color w:val="000000"/>
          <w:sz w:val="20"/>
        </w:rPr>
        <w:t>號</w:t>
      </w:r>
    </w:p>
    <w:p w:rsidR="004D3C52" w:rsidRPr="00B0226E" w:rsidRDefault="004B5B54" w:rsidP="004D3C52">
      <w:pPr>
        <w:pStyle w:val="af0"/>
        <w:snapToGrid w:val="0"/>
        <w:rPr>
          <w:color w:val="000000"/>
          <w:sz w:val="20"/>
        </w:rPr>
      </w:pPr>
      <w:r w:rsidRPr="00B0226E">
        <w:rPr>
          <w:color w:val="000000"/>
          <w:sz w:val="20"/>
        </w:rPr>
        <w:fldChar w:fldCharType="begin"/>
      </w:r>
      <w:r w:rsidR="004D3C52" w:rsidRPr="00B0226E">
        <w:rPr>
          <w:color w:val="000000"/>
          <w:sz w:val="20"/>
        </w:rPr>
        <w:instrText xml:space="preserve"> </w:instrText>
      </w:r>
      <w:r w:rsidR="004D3C52" w:rsidRPr="00B0226E">
        <w:rPr>
          <w:rFonts w:hint="eastAsia"/>
          <w:color w:val="000000"/>
          <w:sz w:val="20"/>
        </w:rPr>
        <w:instrText xml:space="preserve">MACROBUTTON EditSecurity </w:instrText>
      </w:r>
      <w:r w:rsidR="004D3C52" w:rsidRPr="00B0226E">
        <w:rPr>
          <w:rFonts w:hint="eastAsia"/>
          <w:color w:val="000000"/>
          <w:sz w:val="20"/>
        </w:rPr>
        <w:instrText>密等及解密條件：</w:instrText>
      </w:r>
      <w:r w:rsidR="004D3C52" w:rsidRPr="00B0226E">
        <w:rPr>
          <w:color w:val="000000"/>
          <w:sz w:val="20"/>
        </w:rPr>
        <w:instrText xml:space="preserve"> </w:instrText>
      </w:r>
      <w:r w:rsidRPr="00B0226E">
        <w:rPr>
          <w:color w:val="000000"/>
          <w:sz w:val="20"/>
        </w:rPr>
        <w:fldChar w:fldCharType="end"/>
      </w:r>
      <w:r w:rsidR="004D3C52" w:rsidRPr="00B0226E">
        <w:rPr>
          <w:rFonts w:hint="eastAsia"/>
          <w:color w:val="000000"/>
          <w:sz w:val="20"/>
        </w:rPr>
        <w:t>普通</w:t>
      </w:r>
    </w:p>
    <w:p w:rsidR="004D3C52" w:rsidRPr="00B0226E" w:rsidRDefault="004B5B54" w:rsidP="004D3C52">
      <w:pPr>
        <w:pStyle w:val="af"/>
        <w:snapToGrid w:val="0"/>
        <w:rPr>
          <w:noProof w:val="0"/>
          <w:color w:val="000000"/>
          <w:sz w:val="20"/>
        </w:rPr>
      </w:pPr>
      <w:r w:rsidRPr="00B0226E">
        <w:rPr>
          <w:color w:val="000000"/>
          <w:sz w:val="20"/>
        </w:rPr>
        <w:fldChar w:fldCharType="begin"/>
      </w:r>
      <w:r w:rsidR="004D3C52" w:rsidRPr="00B0226E">
        <w:rPr>
          <w:color w:val="000000"/>
          <w:sz w:val="20"/>
        </w:rPr>
        <w:instrText xml:space="preserve"> </w:instrText>
      </w:r>
      <w:r w:rsidR="004D3C52" w:rsidRPr="00B0226E">
        <w:rPr>
          <w:rFonts w:hint="eastAsia"/>
          <w:color w:val="000000"/>
          <w:sz w:val="20"/>
        </w:rPr>
        <w:instrText xml:space="preserve">MACROBUTTON EditProcess </w:instrText>
      </w:r>
      <w:r w:rsidR="004D3C52" w:rsidRPr="00B0226E">
        <w:rPr>
          <w:rFonts w:hint="eastAsia"/>
          <w:color w:val="000000"/>
          <w:sz w:val="20"/>
        </w:rPr>
        <w:instrText>速別：</w:instrText>
      </w:r>
      <w:r w:rsidR="004D3C52" w:rsidRPr="00B0226E">
        <w:rPr>
          <w:color w:val="000000"/>
          <w:sz w:val="20"/>
        </w:rPr>
        <w:instrText xml:space="preserve"> </w:instrText>
      </w:r>
      <w:r w:rsidRPr="00B0226E">
        <w:rPr>
          <w:color w:val="000000"/>
          <w:sz w:val="20"/>
        </w:rPr>
        <w:fldChar w:fldCharType="end"/>
      </w:r>
      <w:r w:rsidR="004D3C52" w:rsidRPr="00B0226E">
        <w:rPr>
          <w:rFonts w:hint="eastAsia"/>
          <w:color w:val="000000"/>
          <w:sz w:val="20"/>
        </w:rPr>
        <w:t>最速件</w:t>
      </w:r>
    </w:p>
    <w:p w:rsidR="004D3C52" w:rsidRPr="00B0226E" w:rsidRDefault="004D3C52" w:rsidP="004D3C52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  <w:r w:rsidRPr="00B0226E">
        <w:rPr>
          <w:rFonts w:ascii="標楷體" w:eastAsia="標楷體" w:hAnsi="標楷體" w:hint="eastAsia"/>
          <w:color w:val="000000"/>
          <w:sz w:val="20"/>
        </w:rPr>
        <w:t>附件：201</w:t>
      </w:r>
      <w:r>
        <w:rPr>
          <w:rFonts w:ascii="標楷體" w:eastAsia="標楷體" w:hAnsi="標楷體" w:hint="eastAsia"/>
          <w:color w:val="000000"/>
          <w:sz w:val="20"/>
        </w:rPr>
        <w:t>8</w:t>
      </w:r>
      <w:r w:rsidRPr="00B0226E">
        <w:rPr>
          <w:rFonts w:ascii="標楷體" w:eastAsia="標楷體" w:hAnsi="標楷體" w:hint="eastAsia"/>
          <w:color w:val="000000"/>
          <w:sz w:val="20"/>
        </w:rPr>
        <w:t>年第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B0226E">
        <w:rPr>
          <w:rFonts w:ascii="標楷體" w:eastAsia="標楷體" w:hAnsi="標楷體" w:hint="eastAsia"/>
          <w:color w:val="000000"/>
          <w:sz w:val="20"/>
        </w:rPr>
        <w:t>次國際學術研討會暨WSAVA CE</w:t>
      </w:r>
      <w:r w:rsidR="00C026FC">
        <w:rPr>
          <w:rFonts w:ascii="標楷體" w:eastAsia="標楷體" w:hAnsi="標楷體" w:hint="eastAsia"/>
          <w:color w:val="000000"/>
          <w:sz w:val="20"/>
        </w:rPr>
        <w:t>、第5次學術研討會</w:t>
      </w:r>
      <w:r>
        <w:rPr>
          <w:rFonts w:ascii="標楷體" w:eastAsia="標楷體" w:hAnsi="標楷體" w:hint="eastAsia"/>
          <w:color w:val="000000"/>
          <w:sz w:val="20"/>
        </w:rPr>
        <w:t>通知單及</w:t>
      </w:r>
      <w:r w:rsidRPr="00B0226E">
        <w:rPr>
          <w:rFonts w:ascii="標楷體" w:eastAsia="標楷體" w:hAnsi="標楷體" w:hint="eastAsia"/>
          <w:color w:val="000000"/>
          <w:sz w:val="20"/>
        </w:rPr>
        <w:t>報名表</w:t>
      </w:r>
      <w:r w:rsidR="00D91B36">
        <w:rPr>
          <w:rFonts w:ascii="標楷體" w:eastAsia="標楷體" w:hAnsi="標楷體" w:hint="eastAsia"/>
          <w:color w:val="000000"/>
          <w:sz w:val="20"/>
        </w:rPr>
        <w:t>各</w:t>
      </w:r>
      <w:r w:rsidRPr="00B0226E">
        <w:rPr>
          <w:rFonts w:ascii="標楷體" w:eastAsia="標楷體" w:hAnsi="標楷體" w:hint="eastAsia"/>
          <w:color w:val="000000"/>
          <w:sz w:val="20"/>
        </w:rPr>
        <w:t>乙份</w:t>
      </w:r>
    </w:p>
    <w:p w:rsidR="004D3C52" w:rsidRPr="00B0226E" w:rsidRDefault="004D3C52" w:rsidP="00F67AC0">
      <w:pPr>
        <w:pStyle w:val="ad"/>
        <w:snapToGrid w:val="0"/>
        <w:ind w:left="709" w:hanging="709"/>
        <w:rPr>
          <w:rFonts w:ascii="標楷體" w:hAnsi="標楷體"/>
          <w:color w:val="000000"/>
          <w:sz w:val="28"/>
          <w:szCs w:val="28"/>
        </w:rPr>
      </w:pPr>
      <w:r w:rsidRPr="00B0226E">
        <w:rPr>
          <w:rFonts w:ascii="標楷體" w:hAnsi="標楷體" w:hint="eastAsia"/>
          <w:color w:val="000000"/>
          <w:sz w:val="28"/>
          <w:szCs w:val="28"/>
        </w:rPr>
        <w:t>主旨：</w:t>
      </w:r>
      <w:bookmarkStart w:id="0" w:name="OLE_LINK3"/>
      <w:r w:rsidRPr="00B0226E">
        <w:rPr>
          <w:rFonts w:ascii="標楷體" w:hAnsi="標楷體" w:hint="eastAsia"/>
          <w:color w:val="000000"/>
          <w:sz w:val="28"/>
          <w:szCs w:val="28"/>
        </w:rPr>
        <w:t>檢送</w:t>
      </w:r>
      <w:r w:rsidRPr="00B0226E">
        <w:rPr>
          <w:rFonts w:ascii="標楷體" w:hAnsi="標楷體" w:hint="eastAsia"/>
          <w:color w:val="000000"/>
          <w:sz w:val="28"/>
        </w:rPr>
        <w:t>本會</w:t>
      </w:r>
      <w:r w:rsidRPr="00B0226E">
        <w:rPr>
          <w:rFonts w:ascii="標楷體" w:hAnsi="標楷體" w:hint="eastAsia"/>
          <w:color w:val="000000"/>
          <w:sz w:val="28"/>
          <w:szCs w:val="28"/>
        </w:rPr>
        <w:t>201</w:t>
      </w:r>
      <w:r>
        <w:rPr>
          <w:rFonts w:ascii="標楷體" w:hAnsi="標楷體" w:hint="eastAsia"/>
          <w:color w:val="000000"/>
          <w:sz w:val="28"/>
          <w:szCs w:val="28"/>
        </w:rPr>
        <w:t>8</w:t>
      </w:r>
      <w:r w:rsidRPr="00B0226E">
        <w:rPr>
          <w:rFonts w:ascii="標楷體" w:hAnsi="標楷體" w:hint="eastAsia"/>
          <w:color w:val="000000"/>
          <w:sz w:val="28"/>
          <w:szCs w:val="28"/>
        </w:rPr>
        <w:t>年第</w:t>
      </w:r>
      <w:r>
        <w:rPr>
          <w:rFonts w:ascii="標楷體" w:hAnsi="標楷體" w:hint="eastAsia"/>
          <w:color w:val="000000"/>
          <w:sz w:val="28"/>
          <w:szCs w:val="28"/>
        </w:rPr>
        <w:t>4</w:t>
      </w:r>
      <w:r w:rsidRPr="00B0226E">
        <w:rPr>
          <w:rFonts w:ascii="標楷體" w:hAnsi="標楷體" w:hint="eastAsia"/>
          <w:color w:val="000000"/>
          <w:sz w:val="28"/>
          <w:szCs w:val="28"/>
        </w:rPr>
        <w:t>次國際學術研討會暨臺灣世界小動物獸醫師協會繼續教育（WSAVA CE）</w:t>
      </w:r>
      <w:r w:rsidR="00654A1D">
        <w:rPr>
          <w:rFonts w:ascii="標楷體" w:hAnsi="標楷體" w:hint="eastAsia"/>
          <w:color w:val="000000"/>
          <w:sz w:val="28"/>
          <w:szCs w:val="28"/>
        </w:rPr>
        <w:t>及</w:t>
      </w:r>
      <w:r w:rsidR="00654A1D">
        <w:rPr>
          <w:rFonts w:ascii="標楷體" w:hAnsi="標楷體" w:hint="eastAsia"/>
          <w:sz w:val="28"/>
          <w:szCs w:val="28"/>
        </w:rPr>
        <w:t>2018年第5次學術研討會</w:t>
      </w:r>
      <w:r>
        <w:rPr>
          <w:rFonts w:ascii="標楷體" w:hAnsi="標楷體" w:hint="eastAsia"/>
          <w:color w:val="000000"/>
          <w:sz w:val="28"/>
          <w:szCs w:val="28"/>
        </w:rPr>
        <w:t>通知單</w:t>
      </w:r>
      <w:r w:rsidRPr="00B0226E">
        <w:rPr>
          <w:rFonts w:ascii="標楷體" w:hAnsi="標楷體" w:hint="eastAsia"/>
          <w:color w:val="000000"/>
          <w:sz w:val="28"/>
          <w:szCs w:val="28"/>
        </w:rPr>
        <w:t>，惠請</w:t>
      </w:r>
      <w:r w:rsidR="00654A1D">
        <w:rPr>
          <w:rFonts w:ascii="標楷體" w:hAnsi="標楷體" w:hint="eastAsia"/>
          <w:color w:val="000000"/>
          <w:sz w:val="28"/>
          <w:szCs w:val="28"/>
        </w:rPr>
        <w:t>公告並轉知所屬</w:t>
      </w:r>
      <w:r w:rsidR="00EC609A">
        <w:rPr>
          <w:rFonts w:ascii="標楷體" w:hAnsi="標楷體" w:hint="eastAsia"/>
          <w:color w:val="000000"/>
          <w:sz w:val="28"/>
          <w:szCs w:val="28"/>
        </w:rPr>
        <w:t>會員</w:t>
      </w:r>
      <w:r w:rsidRPr="00B0226E">
        <w:rPr>
          <w:rFonts w:ascii="標楷體" w:hAnsi="標楷體" w:hint="eastAsia"/>
          <w:color w:val="000000"/>
          <w:sz w:val="28"/>
          <w:szCs w:val="28"/>
        </w:rPr>
        <w:t>踴躍報名</w:t>
      </w:r>
      <w:bookmarkEnd w:id="0"/>
      <w:r w:rsidRPr="00B0226E">
        <w:rPr>
          <w:rFonts w:ascii="標楷體" w:hAnsi="標楷體" w:hint="eastAsia"/>
          <w:color w:val="000000"/>
          <w:sz w:val="28"/>
          <w:szCs w:val="28"/>
        </w:rPr>
        <w:t>，請查照。</w:t>
      </w:r>
    </w:p>
    <w:p w:rsidR="004D3C52" w:rsidRPr="00B0226E" w:rsidRDefault="004D3C52" w:rsidP="004D3C52">
      <w:pPr>
        <w:pStyle w:val="ad"/>
        <w:snapToGrid w:val="0"/>
        <w:rPr>
          <w:rFonts w:ascii="標楷體" w:hAnsi="標楷體"/>
          <w:color w:val="000000"/>
          <w:sz w:val="28"/>
          <w:szCs w:val="28"/>
        </w:rPr>
      </w:pPr>
      <w:r w:rsidRPr="00B0226E">
        <w:rPr>
          <w:rFonts w:ascii="標楷體" w:hAnsi="標楷體" w:hint="eastAsia"/>
          <w:color w:val="000000"/>
          <w:sz w:val="28"/>
          <w:szCs w:val="28"/>
        </w:rPr>
        <w:t>說明：</w:t>
      </w:r>
    </w:p>
    <w:p w:rsidR="004D3C52" w:rsidRPr="00B0226E" w:rsidRDefault="004D3C52" w:rsidP="004D3C52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6"/>
        <w:rPr>
          <w:rFonts w:ascii="標楷體" w:hAnsi="標楷體"/>
          <w:color w:val="000000"/>
          <w:sz w:val="28"/>
          <w:szCs w:val="28"/>
        </w:rPr>
      </w:pPr>
      <w:r w:rsidRPr="00B0226E">
        <w:rPr>
          <w:rFonts w:ascii="標楷體" w:hAnsi="標楷體" w:hint="eastAsia"/>
          <w:color w:val="000000"/>
          <w:sz w:val="28"/>
          <w:szCs w:val="28"/>
        </w:rPr>
        <w:t>依本會10</w:t>
      </w:r>
      <w:r>
        <w:rPr>
          <w:rFonts w:ascii="標楷體" w:hAnsi="標楷體" w:hint="eastAsia"/>
          <w:color w:val="000000"/>
          <w:sz w:val="28"/>
          <w:szCs w:val="28"/>
        </w:rPr>
        <w:t>7</w:t>
      </w:r>
      <w:r w:rsidRPr="00B0226E">
        <w:rPr>
          <w:rFonts w:ascii="標楷體" w:hAnsi="標楷體" w:hint="eastAsia"/>
          <w:color w:val="000000"/>
          <w:sz w:val="28"/>
          <w:szCs w:val="28"/>
        </w:rPr>
        <w:t>年工作計畫</w:t>
      </w:r>
      <w:r>
        <w:rPr>
          <w:rFonts w:ascii="標楷體" w:hAnsi="標楷體" w:hint="eastAsia"/>
          <w:color w:val="000000"/>
          <w:sz w:val="28"/>
          <w:szCs w:val="28"/>
        </w:rPr>
        <w:t>及第20屆第2次理監事會決議事項</w:t>
      </w:r>
      <w:r w:rsidRPr="00B0226E">
        <w:rPr>
          <w:rFonts w:ascii="標楷體" w:hAnsi="標楷體" w:hint="eastAsia"/>
          <w:color w:val="000000"/>
          <w:sz w:val="28"/>
          <w:szCs w:val="28"/>
        </w:rPr>
        <w:t>辦理。</w:t>
      </w:r>
    </w:p>
    <w:p w:rsidR="00340C69" w:rsidRPr="00340C69" w:rsidRDefault="004D3C52" w:rsidP="004D3C52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7"/>
        <w:rPr>
          <w:rFonts w:ascii="標楷體" w:hAnsi="標楷體"/>
          <w:color w:val="000000"/>
          <w:sz w:val="28"/>
          <w:szCs w:val="28"/>
        </w:rPr>
      </w:pPr>
      <w:r w:rsidRPr="00B0226E">
        <w:rPr>
          <w:rFonts w:ascii="標楷體" w:hAnsi="標楷體" w:hint="eastAsia"/>
          <w:color w:val="000000"/>
          <w:sz w:val="28"/>
          <w:szCs w:val="28"/>
        </w:rPr>
        <w:t>本會訂於10</w:t>
      </w:r>
      <w:r>
        <w:rPr>
          <w:rFonts w:ascii="標楷體" w:hAnsi="標楷體" w:hint="eastAsia"/>
          <w:color w:val="000000"/>
          <w:sz w:val="28"/>
          <w:szCs w:val="28"/>
        </w:rPr>
        <w:t>7</w:t>
      </w:r>
      <w:r w:rsidRPr="00B0226E">
        <w:rPr>
          <w:rFonts w:ascii="標楷體" w:hAnsi="標楷體" w:hint="eastAsia"/>
          <w:color w:val="000000"/>
          <w:sz w:val="28"/>
          <w:szCs w:val="28"/>
        </w:rPr>
        <w:t>年</w:t>
      </w:r>
      <w:r>
        <w:rPr>
          <w:rFonts w:ascii="標楷體" w:hAnsi="標楷體" w:hint="eastAsia"/>
          <w:color w:val="000000"/>
          <w:sz w:val="28"/>
          <w:szCs w:val="28"/>
        </w:rPr>
        <w:t>8</w:t>
      </w:r>
      <w:r w:rsidRPr="00B0226E">
        <w:rPr>
          <w:rFonts w:ascii="標楷體" w:hAnsi="標楷體" w:hint="eastAsia"/>
          <w:color w:val="000000"/>
          <w:sz w:val="28"/>
          <w:szCs w:val="28"/>
        </w:rPr>
        <w:t>月</w:t>
      </w:r>
      <w:r>
        <w:rPr>
          <w:rFonts w:ascii="標楷體" w:hAnsi="標楷體" w:hint="eastAsia"/>
          <w:color w:val="000000"/>
          <w:sz w:val="28"/>
          <w:szCs w:val="28"/>
        </w:rPr>
        <w:t>19</w:t>
      </w:r>
      <w:r w:rsidRPr="00B0226E">
        <w:rPr>
          <w:rFonts w:ascii="標楷體" w:hAnsi="標楷體" w:hint="eastAsia"/>
          <w:color w:val="000000"/>
          <w:sz w:val="28"/>
          <w:szCs w:val="28"/>
        </w:rPr>
        <w:t>日</w:t>
      </w:r>
      <w:r>
        <w:rPr>
          <w:rFonts w:ascii="標楷體" w:hAnsi="標楷體" w:hint="eastAsia"/>
          <w:color w:val="000000"/>
          <w:sz w:val="28"/>
          <w:szCs w:val="28"/>
        </w:rPr>
        <w:t>（星期日）</w:t>
      </w:r>
      <w:r w:rsidRPr="00B0226E">
        <w:rPr>
          <w:rFonts w:ascii="標楷體" w:hAnsi="標楷體" w:hint="eastAsia"/>
          <w:color w:val="000000"/>
          <w:sz w:val="28"/>
          <w:szCs w:val="28"/>
        </w:rPr>
        <w:t>上午9時至下午5時假</w:t>
      </w:r>
      <w:r>
        <w:rPr>
          <w:rFonts w:ascii="標楷體" w:hAnsi="標楷體" w:hint="eastAsia"/>
          <w:color w:val="000000"/>
          <w:sz w:val="28"/>
          <w:szCs w:val="28"/>
        </w:rPr>
        <w:t>華南銀行總行大樓會議中心2</w:t>
      </w:r>
      <w:r w:rsidRPr="00B0226E">
        <w:rPr>
          <w:rFonts w:ascii="標楷體" w:hAnsi="標楷體" w:hint="eastAsia"/>
          <w:color w:val="000000"/>
          <w:sz w:val="28"/>
          <w:szCs w:val="28"/>
        </w:rPr>
        <w:t>樓（台北市</w:t>
      </w:r>
      <w:r>
        <w:rPr>
          <w:rFonts w:ascii="標楷體" w:hAnsi="標楷體" w:hint="eastAsia"/>
          <w:color w:val="000000"/>
          <w:sz w:val="28"/>
          <w:szCs w:val="28"/>
        </w:rPr>
        <w:t>信義</w:t>
      </w:r>
      <w:r w:rsidRPr="00B0226E">
        <w:rPr>
          <w:rFonts w:ascii="標楷體" w:hAnsi="標楷體" w:hint="eastAsia"/>
          <w:color w:val="000000"/>
          <w:sz w:val="28"/>
          <w:szCs w:val="28"/>
        </w:rPr>
        <w:t>區</w:t>
      </w:r>
      <w:r>
        <w:rPr>
          <w:rFonts w:ascii="標楷體" w:hAnsi="標楷體" w:hint="eastAsia"/>
          <w:color w:val="000000"/>
          <w:sz w:val="28"/>
          <w:szCs w:val="28"/>
        </w:rPr>
        <w:t>松仁</w:t>
      </w:r>
      <w:r w:rsidRPr="00B0226E">
        <w:rPr>
          <w:rFonts w:ascii="標楷體" w:hAnsi="標楷體" w:hint="eastAsia"/>
          <w:color w:val="000000"/>
          <w:sz w:val="28"/>
          <w:szCs w:val="28"/>
        </w:rPr>
        <w:t>路</w:t>
      </w:r>
      <w:r>
        <w:rPr>
          <w:rFonts w:ascii="標楷體" w:hAnsi="標楷體" w:hint="eastAsia"/>
          <w:color w:val="000000"/>
          <w:sz w:val="28"/>
          <w:szCs w:val="28"/>
        </w:rPr>
        <w:t>123</w:t>
      </w:r>
      <w:r w:rsidRPr="00B0226E">
        <w:rPr>
          <w:rFonts w:ascii="標楷體" w:hAnsi="標楷體" w:hint="eastAsia"/>
          <w:color w:val="000000"/>
          <w:sz w:val="28"/>
          <w:szCs w:val="28"/>
        </w:rPr>
        <w:t>號</w:t>
      </w:r>
      <w:r>
        <w:rPr>
          <w:rFonts w:ascii="標楷體" w:hAnsi="標楷體" w:hint="eastAsia"/>
          <w:color w:val="000000"/>
          <w:sz w:val="28"/>
          <w:szCs w:val="28"/>
        </w:rPr>
        <w:t>2</w:t>
      </w:r>
      <w:r w:rsidRPr="00B0226E">
        <w:rPr>
          <w:rFonts w:ascii="標楷體" w:hAnsi="標楷體" w:hint="eastAsia"/>
          <w:color w:val="000000"/>
          <w:sz w:val="28"/>
          <w:szCs w:val="28"/>
        </w:rPr>
        <w:t>樓）舉辦</w:t>
      </w:r>
      <w:r>
        <w:rPr>
          <w:rFonts w:ascii="標楷體" w:hAnsi="標楷體" w:hint="eastAsia"/>
          <w:color w:val="000000"/>
          <w:sz w:val="28"/>
          <w:szCs w:val="28"/>
        </w:rPr>
        <w:t>旨揭研討會</w:t>
      </w:r>
      <w:r w:rsidRPr="00B0226E">
        <w:rPr>
          <w:rFonts w:ascii="標楷體" w:hAnsi="標楷體" w:hint="eastAsia"/>
          <w:color w:val="000000"/>
          <w:sz w:val="28"/>
          <w:szCs w:val="28"/>
        </w:rPr>
        <w:t>，請</w:t>
      </w:r>
      <w:r w:rsidRPr="00B0226E">
        <w:rPr>
          <w:rFonts w:hint="eastAsia"/>
          <w:color w:val="000000"/>
          <w:sz w:val="28"/>
          <w:szCs w:val="28"/>
        </w:rPr>
        <w:t>於</w:t>
      </w:r>
      <w:r w:rsidRPr="00B0226E"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7</w:t>
      </w:r>
      <w:r w:rsidRPr="00B0226E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8</w:t>
      </w:r>
      <w:r w:rsidRPr="00B0226E">
        <w:rPr>
          <w:rFonts w:hint="eastAsia"/>
          <w:color w:val="000000"/>
          <w:sz w:val="28"/>
          <w:szCs w:val="28"/>
        </w:rPr>
        <w:t>月</w:t>
      </w:r>
      <w:r w:rsidRPr="00B0226E">
        <w:rPr>
          <w:rFonts w:hint="eastAsia"/>
          <w:color w:val="000000"/>
          <w:sz w:val="28"/>
          <w:szCs w:val="28"/>
        </w:rPr>
        <w:t>10</w:t>
      </w:r>
      <w:r w:rsidRPr="00B0226E">
        <w:rPr>
          <w:rFonts w:hint="eastAsia"/>
          <w:color w:val="000000"/>
          <w:sz w:val="28"/>
          <w:szCs w:val="28"/>
        </w:rPr>
        <w:t>日前</w:t>
      </w:r>
      <w:r>
        <w:rPr>
          <w:rFonts w:hint="eastAsia"/>
          <w:color w:val="000000"/>
          <w:sz w:val="28"/>
          <w:szCs w:val="28"/>
        </w:rPr>
        <w:t>將報名</w:t>
      </w:r>
      <w:r w:rsidR="00C026FC">
        <w:rPr>
          <w:rFonts w:ascii="標楷體" w:hAnsi="標楷體" w:hint="eastAsia"/>
          <w:sz w:val="28"/>
          <w:szCs w:val="28"/>
        </w:rPr>
        <w:t>，請詳閱附件一</w:t>
      </w:r>
      <w:r w:rsidR="00340C69">
        <w:rPr>
          <w:rFonts w:ascii="標楷體" w:hAnsi="標楷體" w:hint="eastAsia"/>
          <w:sz w:val="28"/>
          <w:szCs w:val="28"/>
        </w:rPr>
        <w:t>。</w:t>
      </w:r>
    </w:p>
    <w:p w:rsidR="004D3C52" w:rsidRDefault="003C18F6" w:rsidP="004D3C52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7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shd w:val="pct15" w:color="auto" w:fill="FFFFFF"/>
        </w:rPr>
        <w:t>2018年第4次國際學術</w:t>
      </w:r>
      <w:r w:rsidR="0013187F" w:rsidRPr="0013187F">
        <w:rPr>
          <w:rFonts w:ascii="標楷體" w:hAnsi="標楷體" w:hint="eastAsia"/>
          <w:b/>
          <w:sz w:val="28"/>
          <w:szCs w:val="28"/>
          <w:shd w:val="pct15" w:color="auto" w:fill="FFFFFF"/>
        </w:rPr>
        <w:t>研討會</w:t>
      </w:r>
      <w:r w:rsidR="00340C69" w:rsidRPr="0013187F">
        <w:rPr>
          <w:rFonts w:ascii="標楷體" w:hAnsi="標楷體" w:hint="eastAsia"/>
          <w:b/>
          <w:sz w:val="28"/>
          <w:szCs w:val="28"/>
          <w:shd w:val="pct15" w:color="auto" w:fill="FFFFFF"/>
        </w:rPr>
        <w:t>報名時間分二</w:t>
      </w:r>
      <w:r w:rsidR="0013187F" w:rsidRPr="0013187F">
        <w:rPr>
          <w:rFonts w:ascii="標楷體" w:hAnsi="標楷體" w:hint="eastAsia"/>
          <w:b/>
          <w:sz w:val="28"/>
          <w:szCs w:val="28"/>
          <w:shd w:val="pct15" w:color="auto" w:fill="FFFFFF"/>
        </w:rPr>
        <w:t>階</w:t>
      </w:r>
      <w:r w:rsidR="00340C69" w:rsidRPr="0013187F">
        <w:rPr>
          <w:rFonts w:ascii="標楷體" w:hAnsi="標楷體" w:hint="eastAsia"/>
          <w:b/>
          <w:sz w:val="28"/>
          <w:szCs w:val="28"/>
          <w:shd w:val="pct15" w:color="auto" w:fill="FFFFFF"/>
        </w:rPr>
        <w:t>段報名，</w:t>
      </w:r>
      <w:r w:rsidR="0013187F" w:rsidRPr="0013187F">
        <w:rPr>
          <w:rFonts w:ascii="標楷體" w:hAnsi="標楷體" w:hint="eastAsia"/>
          <w:b/>
          <w:sz w:val="28"/>
          <w:szCs w:val="28"/>
          <w:shd w:val="pct15" w:color="auto" w:fill="FFFFFF"/>
        </w:rPr>
        <w:t>請注意報名時間，如第一階段</w:t>
      </w:r>
      <w:r>
        <w:rPr>
          <w:rFonts w:ascii="標楷體" w:hAnsi="標楷體" w:hint="eastAsia"/>
          <w:b/>
          <w:sz w:val="28"/>
          <w:szCs w:val="28"/>
          <w:shd w:val="pct15" w:color="auto" w:fill="FFFFFF"/>
        </w:rPr>
        <w:t>臺北市獸醫師公會</w:t>
      </w:r>
      <w:r w:rsidR="0013187F" w:rsidRPr="0013187F">
        <w:rPr>
          <w:rFonts w:ascii="標楷體" w:hAnsi="標楷體" w:hint="eastAsia"/>
          <w:b/>
          <w:sz w:val="28"/>
          <w:szCs w:val="28"/>
          <w:shd w:val="pct15" w:color="auto" w:fill="FFFFFF"/>
        </w:rPr>
        <w:t>會員報名額滿，將不開放非會員及學生的報名，恕不接受電話報名</w:t>
      </w:r>
      <w:r w:rsidR="00340C69">
        <w:rPr>
          <w:rFonts w:ascii="標楷體" w:hAnsi="標楷體" w:hint="eastAsia"/>
          <w:sz w:val="28"/>
          <w:szCs w:val="28"/>
        </w:rPr>
        <w:t>，</w:t>
      </w:r>
      <w:r w:rsidR="004D3C52" w:rsidRPr="004D3C52">
        <w:rPr>
          <w:rFonts w:hint="eastAsia"/>
          <w:color w:val="000000"/>
          <w:sz w:val="28"/>
          <w:szCs w:val="28"/>
        </w:rPr>
        <w:t>臺北市獸醫師公會</w:t>
      </w:r>
      <w:r w:rsidR="00340C69">
        <w:rPr>
          <w:rFonts w:hint="eastAsia"/>
          <w:color w:val="000000"/>
          <w:sz w:val="28"/>
          <w:szCs w:val="28"/>
        </w:rPr>
        <w:t>會員</w:t>
      </w:r>
      <w:r w:rsidR="004D3C52" w:rsidRPr="004D3C52">
        <w:rPr>
          <w:rFonts w:hint="eastAsia"/>
          <w:color w:val="000000"/>
          <w:sz w:val="28"/>
          <w:szCs w:val="28"/>
        </w:rPr>
        <w:t>免費</w:t>
      </w:r>
      <w:r w:rsidR="004D3C52" w:rsidRPr="00340C69">
        <w:rPr>
          <w:rFonts w:hint="eastAsia"/>
          <w:b/>
          <w:color w:val="000000"/>
          <w:sz w:val="28"/>
          <w:szCs w:val="28"/>
        </w:rPr>
        <w:t>（即日起至</w:t>
      </w:r>
      <w:r w:rsidR="004D3C52" w:rsidRPr="00340C69">
        <w:rPr>
          <w:rFonts w:hint="eastAsia"/>
          <w:b/>
          <w:color w:val="000000"/>
          <w:sz w:val="28"/>
          <w:szCs w:val="28"/>
        </w:rPr>
        <w:t>107</w:t>
      </w:r>
      <w:r w:rsidR="004D3C52" w:rsidRPr="00340C69">
        <w:rPr>
          <w:rFonts w:hint="eastAsia"/>
          <w:b/>
          <w:color w:val="000000"/>
          <w:sz w:val="28"/>
          <w:szCs w:val="28"/>
        </w:rPr>
        <w:t>年</w:t>
      </w:r>
      <w:r w:rsidR="004D3C52" w:rsidRPr="00340C69">
        <w:rPr>
          <w:rFonts w:hint="eastAsia"/>
          <w:b/>
          <w:color w:val="000000"/>
          <w:sz w:val="28"/>
          <w:szCs w:val="28"/>
        </w:rPr>
        <w:t>8</w:t>
      </w:r>
      <w:r w:rsidR="004D3C52" w:rsidRPr="00340C69">
        <w:rPr>
          <w:rFonts w:hint="eastAsia"/>
          <w:b/>
          <w:color w:val="000000"/>
          <w:sz w:val="28"/>
          <w:szCs w:val="28"/>
        </w:rPr>
        <w:t>月</w:t>
      </w:r>
      <w:r w:rsidR="004D3C52" w:rsidRPr="00340C69">
        <w:rPr>
          <w:rFonts w:hint="eastAsia"/>
          <w:b/>
          <w:color w:val="000000"/>
          <w:sz w:val="28"/>
          <w:szCs w:val="28"/>
        </w:rPr>
        <w:t>10</w:t>
      </w:r>
      <w:r w:rsidR="004D3C52" w:rsidRPr="00340C69">
        <w:rPr>
          <w:rFonts w:hint="eastAsia"/>
          <w:b/>
          <w:color w:val="000000"/>
          <w:sz w:val="28"/>
          <w:szCs w:val="28"/>
        </w:rPr>
        <w:t>日止）</w:t>
      </w:r>
      <w:r w:rsidR="004D3C52" w:rsidRPr="004D3C52">
        <w:rPr>
          <w:rFonts w:hint="eastAsia"/>
          <w:color w:val="000000"/>
          <w:sz w:val="28"/>
          <w:szCs w:val="28"/>
        </w:rPr>
        <w:t>，</w:t>
      </w:r>
      <w:r w:rsidR="004D3C52">
        <w:rPr>
          <w:rFonts w:hint="eastAsia"/>
          <w:color w:val="000000"/>
          <w:sz w:val="28"/>
          <w:szCs w:val="28"/>
        </w:rPr>
        <w:t>非</w:t>
      </w:r>
      <w:r w:rsidR="004D3C52" w:rsidRPr="004D3C52">
        <w:rPr>
          <w:rFonts w:hint="eastAsia"/>
          <w:color w:val="000000"/>
          <w:sz w:val="28"/>
          <w:szCs w:val="28"/>
        </w:rPr>
        <w:t>會員</w:t>
      </w:r>
      <w:r w:rsidR="004D3C52" w:rsidRPr="004D3C52">
        <w:rPr>
          <w:rFonts w:ascii="標楷體" w:hAnsi="標楷體" w:hint="eastAsia"/>
          <w:color w:val="000000"/>
          <w:sz w:val="28"/>
          <w:szCs w:val="28"/>
        </w:rPr>
        <w:t>及獸醫系學生報名費為新臺幣1,500元整</w:t>
      </w:r>
      <w:r w:rsidR="004D3C52" w:rsidRPr="00340C69">
        <w:rPr>
          <w:rFonts w:ascii="標楷體" w:hAnsi="標楷體" w:hint="eastAsia"/>
          <w:b/>
          <w:color w:val="000000"/>
          <w:sz w:val="28"/>
          <w:szCs w:val="28"/>
        </w:rPr>
        <w:t>（107年7月20日至107年8月10日止）</w:t>
      </w:r>
      <w:r w:rsidR="004D3C52" w:rsidRPr="004D3C52">
        <w:rPr>
          <w:rFonts w:ascii="標楷體" w:hAnsi="標楷體" w:hint="eastAsia"/>
          <w:color w:val="000000"/>
          <w:sz w:val="28"/>
          <w:szCs w:val="28"/>
        </w:rPr>
        <w:t>，10</w:t>
      </w:r>
      <w:r w:rsidR="004D3C52">
        <w:rPr>
          <w:rFonts w:ascii="標楷體" w:hAnsi="標楷體" w:hint="eastAsia"/>
          <w:color w:val="000000"/>
          <w:sz w:val="28"/>
          <w:szCs w:val="28"/>
        </w:rPr>
        <w:t>7</w:t>
      </w:r>
      <w:r w:rsidR="004D3C52" w:rsidRPr="004D3C52">
        <w:rPr>
          <w:rFonts w:ascii="標楷體" w:hAnsi="標楷體" w:hint="eastAsia"/>
          <w:color w:val="000000"/>
          <w:sz w:val="28"/>
          <w:szCs w:val="28"/>
        </w:rPr>
        <w:t>年</w:t>
      </w:r>
      <w:r w:rsidR="004D3C52">
        <w:rPr>
          <w:rFonts w:ascii="標楷體" w:hAnsi="標楷體" w:hint="eastAsia"/>
          <w:color w:val="000000"/>
          <w:sz w:val="28"/>
          <w:szCs w:val="28"/>
        </w:rPr>
        <w:t>8</w:t>
      </w:r>
      <w:r w:rsidR="004D3C52" w:rsidRPr="004D3C52">
        <w:rPr>
          <w:rFonts w:ascii="標楷體" w:hAnsi="標楷體" w:hint="eastAsia"/>
          <w:color w:val="000000"/>
          <w:sz w:val="28"/>
          <w:szCs w:val="28"/>
        </w:rPr>
        <w:t>月10日以後及現場均</w:t>
      </w:r>
      <w:r w:rsidR="004D3C52">
        <w:rPr>
          <w:rFonts w:ascii="標楷體" w:hAnsi="標楷體" w:hint="eastAsia"/>
          <w:color w:val="000000"/>
          <w:sz w:val="28"/>
          <w:szCs w:val="28"/>
        </w:rPr>
        <w:t>不接受報名</w:t>
      </w:r>
      <w:r w:rsidR="004D3C52" w:rsidRPr="004D3C52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C18F6" w:rsidRDefault="003C18F6" w:rsidP="004D3C52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7"/>
        <w:rPr>
          <w:rFonts w:ascii="標楷體" w:hAnsi="標楷體"/>
          <w:color w:val="000000"/>
          <w:sz w:val="28"/>
          <w:szCs w:val="28"/>
        </w:rPr>
      </w:pPr>
      <w:r w:rsidRPr="006B7F3B">
        <w:rPr>
          <w:rFonts w:ascii="標楷體" w:hAnsi="標楷體" w:hint="eastAsia"/>
          <w:sz w:val="28"/>
        </w:rPr>
        <w:t>本會與臺灣動藥國際股份有限公司合辦2018年第5次學術研討會訂於107年8月5日（星期日）下午1時30至5時30分假臺大醫院國際會議中心R301（台北市中正區徐州路2號3樓）舉辦「抗癌新思維：精準醫療」研討會，限額220名，額滿為止，請詳閱附件</w:t>
      </w:r>
      <w:r w:rsidR="00C026FC">
        <w:rPr>
          <w:rFonts w:ascii="標楷體" w:hAnsi="標楷體" w:hint="eastAsia"/>
          <w:sz w:val="28"/>
        </w:rPr>
        <w:t>二</w:t>
      </w:r>
      <w:r w:rsidRPr="006B7F3B">
        <w:rPr>
          <w:rFonts w:ascii="標楷體" w:hAnsi="標楷體" w:hint="eastAsia"/>
          <w:sz w:val="28"/>
        </w:rPr>
        <w:t>。</w:t>
      </w:r>
    </w:p>
    <w:p w:rsidR="003C18F6" w:rsidRPr="003C18F6" w:rsidRDefault="003C18F6" w:rsidP="003C18F6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7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sz w:val="28"/>
        </w:rPr>
        <w:t>2018年第5次學術研討會臺北市獸醫師公會會員免費報名，非會員報名費每位新臺幣500元整，</w:t>
      </w:r>
      <w:r>
        <w:rPr>
          <w:rFonts w:ascii="標楷體" w:hAnsi="標楷體" w:hint="eastAsia"/>
          <w:color w:val="000000"/>
          <w:sz w:val="28"/>
          <w:szCs w:val="28"/>
        </w:rPr>
        <w:t>現場不接受報名。</w:t>
      </w:r>
    </w:p>
    <w:p w:rsidR="003C18F6" w:rsidRPr="004D3C52" w:rsidRDefault="003C18F6" w:rsidP="003C18F6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7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sz w:val="28"/>
        </w:rPr>
        <w:t>欲報名之獸醫師請將報名表傳真02-23393574或Email：</w:t>
      </w:r>
      <w:hyperlink r:id="rId8" w:history="1">
        <w:r w:rsidRPr="003F33BB">
          <w:rPr>
            <w:rStyle w:val="ab"/>
            <w:rFonts w:ascii="標楷體" w:hAnsi="標楷體" w:hint="eastAsia"/>
            <w:sz w:val="28"/>
          </w:rPr>
          <w:t>tvma@ms31.hinet.net</w:t>
        </w:r>
      </w:hyperlink>
      <w:r>
        <w:rPr>
          <w:rFonts w:ascii="標楷體" w:hAnsi="標楷體" w:hint="eastAsia"/>
          <w:sz w:val="28"/>
        </w:rPr>
        <w:t>至公會，或</w:t>
      </w:r>
      <w:r w:rsidRPr="00550172">
        <w:rPr>
          <w:rFonts w:ascii="標楷體" w:hAnsi="標楷體" w:hint="eastAsia"/>
          <w:sz w:val="28"/>
          <w:szCs w:val="28"/>
        </w:rPr>
        <w:t>自行上google表單填寫</w:t>
      </w:r>
      <w:r>
        <w:rPr>
          <w:rFonts w:ascii="標楷體" w:hAnsi="標楷體" w:hint="eastAsia"/>
          <w:sz w:val="28"/>
          <w:szCs w:val="28"/>
        </w:rPr>
        <w:t>，</w:t>
      </w:r>
      <w:r w:rsidR="00C026FC">
        <w:rPr>
          <w:rFonts w:ascii="標楷體" w:hAnsi="標楷體" w:hint="eastAsia"/>
          <w:sz w:val="28"/>
          <w:szCs w:val="28"/>
        </w:rPr>
        <w:t>恕不接受電話報名，</w:t>
      </w:r>
      <w:r w:rsidRPr="004D3C52">
        <w:rPr>
          <w:rFonts w:ascii="標楷體" w:hAnsi="標楷體" w:hint="eastAsia"/>
          <w:color w:val="000000"/>
          <w:sz w:val="28"/>
          <w:szCs w:val="28"/>
        </w:rPr>
        <w:t>請儘早報名繳費，</w:t>
      </w:r>
      <w:r w:rsidRPr="004D3C52">
        <w:rPr>
          <w:color w:val="000000"/>
          <w:sz w:val="28"/>
          <w:szCs w:val="28"/>
        </w:rPr>
        <w:t>費用繳交後若因故無法來參加恕不退費</w:t>
      </w:r>
      <w:r>
        <w:rPr>
          <w:rFonts w:ascii="標楷體" w:hAnsi="標楷體" w:hint="eastAsia"/>
          <w:sz w:val="28"/>
          <w:szCs w:val="28"/>
        </w:rPr>
        <w:t>。</w:t>
      </w:r>
    </w:p>
    <w:p w:rsidR="004D3C52" w:rsidRDefault="004D3C52" w:rsidP="004D3C52">
      <w:pPr>
        <w:pStyle w:val="ac"/>
        <w:numPr>
          <w:ilvl w:val="0"/>
          <w:numId w:val="12"/>
        </w:numPr>
        <w:tabs>
          <w:tab w:val="clear" w:pos="1005"/>
          <w:tab w:val="num" w:pos="851"/>
        </w:tabs>
        <w:snapToGrid w:val="0"/>
        <w:ind w:left="851" w:hanging="566"/>
        <w:rPr>
          <w:rFonts w:ascii="標楷體" w:hAnsi="標楷體"/>
          <w:b/>
          <w:color w:val="000000"/>
          <w:sz w:val="28"/>
          <w:szCs w:val="28"/>
        </w:rPr>
      </w:pPr>
      <w:r w:rsidRPr="00B0226E">
        <w:rPr>
          <w:rFonts w:ascii="標楷體" w:hAnsi="標楷體" w:hint="eastAsia"/>
          <w:b/>
          <w:color w:val="000000"/>
          <w:sz w:val="28"/>
          <w:szCs w:val="28"/>
        </w:rPr>
        <w:t>本會為推行節能減碳，例行性宣導的公文均公告於公會網站上http://www.tpvma.org.tw，惠請會員上公會網站最新消息查閱。</w:t>
      </w:r>
    </w:p>
    <w:p w:rsidR="00D1743A" w:rsidRDefault="00D1743A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D1743A" w:rsidRDefault="00D1743A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D1743A" w:rsidRDefault="00D1743A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D1743A" w:rsidRDefault="00D1743A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D1743A" w:rsidRDefault="00D1743A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D1743A" w:rsidRDefault="00D1743A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4D3C52" w:rsidRPr="00B0226E" w:rsidRDefault="004D3C52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  <w:r w:rsidRPr="00B0226E">
        <w:rPr>
          <w:rFonts w:ascii="標楷體" w:eastAsia="標楷體" w:hAnsi="標楷體" w:hint="eastAsia"/>
          <w:color w:val="000000"/>
          <w:sz w:val="20"/>
        </w:rPr>
        <w:t>正本：</w:t>
      </w:r>
      <w:r w:rsidR="003F77A6">
        <w:rPr>
          <w:rFonts w:ascii="標楷體" w:eastAsia="標楷體" w:hAnsi="標楷體" w:hint="eastAsia"/>
          <w:color w:val="000000"/>
          <w:sz w:val="20"/>
        </w:rPr>
        <w:t>社團法人</w:t>
      </w:r>
      <w:r w:rsidR="00C026FC">
        <w:rPr>
          <w:rFonts w:ascii="標楷體" w:eastAsia="標楷體" w:hAnsi="標楷體" w:hint="eastAsia"/>
          <w:color w:val="000000"/>
          <w:sz w:val="20"/>
        </w:rPr>
        <w:t>新北市獸醫師公會、桃園市獸醫師公會、</w:t>
      </w:r>
      <w:r w:rsidR="00D91B36">
        <w:rPr>
          <w:rFonts w:ascii="標楷體" w:eastAsia="標楷體" w:hAnsi="標楷體" w:hint="eastAsia"/>
          <w:color w:val="000000"/>
          <w:sz w:val="20"/>
        </w:rPr>
        <w:t>新竹市獸醫師公會、新竹縣獸醫師公會、苗栗縣獸醫師公會、</w:t>
      </w:r>
      <w:r w:rsidR="003F77A6">
        <w:rPr>
          <w:rFonts w:ascii="標楷體" w:eastAsia="標楷體" w:hAnsi="標楷體" w:hint="eastAsia"/>
          <w:color w:val="000000"/>
          <w:sz w:val="20"/>
        </w:rPr>
        <w:t>社團法人</w:t>
      </w:r>
      <w:proofErr w:type="gramStart"/>
      <w:r w:rsidR="00D91B3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="00D91B36">
        <w:rPr>
          <w:rFonts w:ascii="標楷體" w:eastAsia="標楷體" w:hAnsi="標楷體" w:hint="eastAsia"/>
          <w:color w:val="000000"/>
          <w:sz w:val="20"/>
        </w:rPr>
        <w:t>中市獸醫師公會、</w:t>
      </w:r>
      <w:r w:rsidR="003F77A6">
        <w:rPr>
          <w:rFonts w:ascii="標楷體" w:eastAsia="標楷體" w:hAnsi="標楷體" w:hint="eastAsia"/>
          <w:color w:val="000000"/>
          <w:sz w:val="20"/>
        </w:rPr>
        <w:t>彰化縣獸醫師公會、南投縣獸醫師公會、雲林縣獸醫師公會、嘉義市獸醫師公會、嘉義縣獸醫師公會、社團法人</w:t>
      </w:r>
      <w:proofErr w:type="gramStart"/>
      <w:r w:rsidR="003F77A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="003F77A6">
        <w:rPr>
          <w:rFonts w:ascii="標楷體" w:eastAsia="標楷體" w:hAnsi="標楷體" w:hint="eastAsia"/>
          <w:color w:val="000000"/>
          <w:sz w:val="20"/>
        </w:rPr>
        <w:t>南市獸醫師公會、社團法人高雄市獸醫師公會、高雄縣獸醫師公會、屏東縣獸醫師公會、</w:t>
      </w:r>
      <w:r w:rsidR="00D91B36">
        <w:rPr>
          <w:rFonts w:ascii="標楷體" w:eastAsia="標楷體" w:hAnsi="標楷體" w:hint="eastAsia"/>
          <w:color w:val="000000"/>
          <w:sz w:val="20"/>
        </w:rPr>
        <w:t>基隆市獸醫師公會、宜蘭縣獸醫師公會</w:t>
      </w:r>
      <w:r w:rsidR="003F77A6">
        <w:rPr>
          <w:rFonts w:ascii="標楷體" w:eastAsia="標楷體" w:hAnsi="標楷體" w:hint="eastAsia"/>
          <w:color w:val="000000"/>
          <w:sz w:val="20"/>
        </w:rPr>
        <w:t>、花蓮縣獸醫師公會、</w:t>
      </w:r>
      <w:proofErr w:type="gramStart"/>
      <w:r w:rsidR="003F77A6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="003F77A6">
        <w:rPr>
          <w:rFonts w:ascii="標楷體" w:eastAsia="標楷體" w:hAnsi="標楷體" w:hint="eastAsia"/>
          <w:color w:val="000000"/>
          <w:sz w:val="20"/>
        </w:rPr>
        <w:t>東縣獸醫師公會、澎湖縣獸醫師公會、金門縣獸醫師公會</w:t>
      </w:r>
    </w:p>
    <w:p w:rsidR="004D3C52" w:rsidRDefault="004D3C52" w:rsidP="003F77A6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  <w:r w:rsidRPr="00B0226E">
        <w:rPr>
          <w:rFonts w:ascii="標楷體" w:eastAsia="標楷體" w:hAnsi="標楷體" w:hint="eastAsia"/>
          <w:color w:val="000000"/>
          <w:sz w:val="20"/>
        </w:rPr>
        <w:t>副本：</w:t>
      </w:r>
      <w:r w:rsidR="007E38A9" w:rsidRPr="00B0226E">
        <w:rPr>
          <w:rFonts w:eastAsia="標楷體" w:hint="eastAsia"/>
          <w:color w:val="000000"/>
          <w:sz w:val="20"/>
        </w:rPr>
        <w:t>台灣皇家寵物食品有限公司、臺灣希爾思寵物營養品有限公司、台灣</w:t>
      </w:r>
      <w:r w:rsidR="007E38A9">
        <w:rPr>
          <w:rFonts w:eastAsia="標楷體" w:hint="eastAsia"/>
          <w:color w:val="000000"/>
          <w:sz w:val="20"/>
        </w:rPr>
        <w:t>百靈佳殷格翰</w:t>
      </w:r>
      <w:r w:rsidR="007E38A9" w:rsidRPr="00B0226E">
        <w:rPr>
          <w:rFonts w:eastAsia="標楷體" w:hint="eastAsia"/>
          <w:color w:val="000000"/>
          <w:sz w:val="20"/>
        </w:rPr>
        <w:t>股份有限公司、</w:t>
      </w:r>
      <w:proofErr w:type="gramStart"/>
      <w:r w:rsidR="007E38A9" w:rsidRPr="00B0226E">
        <w:rPr>
          <w:rFonts w:eastAsia="標楷體" w:hint="eastAsia"/>
          <w:color w:val="000000"/>
          <w:sz w:val="20"/>
        </w:rPr>
        <w:t>臺灣碩騰</w:t>
      </w:r>
      <w:proofErr w:type="gramEnd"/>
      <w:r w:rsidR="007E38A9" w:rsidRPr="00B0226E">
        <w:rPr>
          <w:rFonts w:eastAsia="標楷體" w:hint="eastAsia"/>
          <w:color w:val="000000"/>
          <w:sz w:val="20"/>
        </w:rPr>
        <w:t>股</w:t>
      </w:r>
      <w:r w:rsidR="007E38A9" w:rsidRPr="00B0226E">
        <w:rPr>
          <w:rFonts w:eastAsia="標楷體" w:hint="eastAsia"/>
          <w:color w:val="000000"/>
          <w:sz w:val="20"/>
        </w:rPr>
        <w:lastRenderedPageBreak/>
        <w:t>份有限公司、</w:t>
      </w:r>
      <w:proofErr w:type="gramStart"/>
      <w:r w:rsidR="007E38A9">
        <w:rPr>
          <w:rFonts w:eastAsia="標楷體" w:hint="eastAsia"/>
          <w:color w:val="000000"/>
          <w:sz w:val="20"/>
        </w:rPr>
        <w:t>首美達總騰</w:t>
      </w:r>
      <w:proofErr w:type="gramEnd"/>
      <w:r w:rsidR="007E38A9">
        <w:rPr>
          <w:rFonts w:eastAsia="標楷體" w:hint="eastAsia"/>
          <w:color w:val="000000"/>
          <w:sz w:val="20"/>
        </w:rPr>
        <w:t>股份有限公司、</w:t>
      </w:r>
      <w:r w:rsidR="007E38A9" w:rsidRPr="00B0226E">
        <w:rPr>
          <w:rFonts w:eastAsia="標楷體" w:hint="eastAsia"/>
          <w:color w:val="000000"/>
          <w:sz w:val="20"/>
        </w:rPr>
        <w:t>中華海洋生技股份有限公司、愛德士生物科技股份有限公司、台灣維克法蘭斯股份有限公司、</w:t>
      </w:r>
      <w:proofErr w:type="gramStart"/>
      <w:r w:rsidR="007E38A9">
        <w:rPr>
          <w:rFonts w:eastAsia="標楷體" w:hint="eastAsia"/>
          <w:color w:val="000000"/>
          <w:sz w:val="20"/>
        </w:rPr>
        <w:t>福碩生物科技</w:t>
      </w:r>
      <w:proofErr w:type="gramEnd"/>
      <w:r w:rsidR="007E38A9">
        <w:rPr>
          <w:rFonts w:eastAsia="標楷體" w:hint="eastAsia"/>
          <w:color w:val="000000"/>
          <w:sz w:val="20"/>
        </w:rPr>
        <w:t>有限公司、</w:t>
      </w:r>
      <w:r w:rsidR="007E38A9" w:rsidRPr="00B0226E">
        <w:rPr>
          <w:rFonts w:ascii="標楷體" w:eastAsia="標楷體" w:hAnsi="標楷體" w:hint="eastAsia"/>
          <w:color w:val="000000"/>
          <w:sz w:val="20"/>
        </w:rPr>
        <w:t>華鋒科技股份有限公司、</w:t>
      </w:r>
      <w:r w:rsidR="007E38A9" w:rsidRPr="00B0226E">
        <w:rPr>
          <w:rFonts w:eastAsia="標楷體" w:hint="eastAsia"/>
          <w:color w:val="000000"/>
          <w:sz w:val="20"/>
        </w:rPr>
        <w:t>台灣英特威動物藥品股份有限公司、台灣拜耳股份有限公司、</w:t>
      </w:r>
      <w:proofErr w:type="gramStart"/>
      <w:r w:rsidR="007E38A9">
        <w:rPr>
          <w:rFonts w:eastAsia="標楷體" w:hint="eastAsia"/>
          <w:color w:val="000000"/>
          <w:sz w:val="20"/>
        </w:rPr>
        <w:t>翔林國際</w:t>
      </w:r>
      <w:proofErr w:type="gramEnd"/>
      <w:r w:rsidR="007E38A9">
        <w:rPr>
          <w:rFonts w:eastAsia="標楷體" w:hint="eastAsia"/>
          <w:color w:val="000000"/>
          <w:sz w:val="20"/>
        </w:rPr>
        <w:t>有限公司、</w:t>
      </w:r>
      <w:r w:rsidR="007E38A9" w:rsidRPr="00B0226E">
        <w:rPr>
          <w:rFonts w:eastAsia="標楷體" w:hint="eastAsia"/>
          <w:color w:val="000000"/>
          <w:sz w:val="20"/>
        </w:rPr>
        <w:t>老達利貿易股份有限公司、</w:t>
      </w:r>
      <w:proofErr w:type="gramStart"/>
      <w:r w:rsidR="007E38A9" w:rsidRPr="00B0226E">
        <w:rPr>
          <w:rFonts w:eastAsia="標楷體" w:hint="eastAsia"/>
          <w:color w:val="000000"/>
          <w:sz w:val="20"/>
        </w:rPr>
        <w:t>優志旺</w:t>
      </w:r>
      <w:proofErr w:type="gramEnd"/>
      <w:r w:rsidR="007E38A9" w:rsidRPr="00B0226E">
        <w:rPr>
          <w:rFonts w:eastAsia="標楷體" w:hint="eastAsia"/>
          <w:color w:val="000000"/>
          <w:sz w:val="20"/>
        </w:rPr>
        <w:t>股份有限公司、</w:t>
      </w:r>
      <w:proofErr w:type="gramStart"/>
      <w:r w:rsidR="007E38A9" w:rsidRPr="00B0226E">
        <w:rPr>
          <w:rFonts w:eastAsia="標楷體" w:hint="eastAsia"/>
          <w:color w:val="000000"/>
          <w:sz w:val="20"/>
        </w:rPr>
        <w:t>孟唐有限公司</w:t>
      </w:r>
      <w:proofErr w:type="gramEnd"/>
      <w:r w:rsidR="007E38A9" w:rsidRPr="00B0226E">
        <w:rPr>
          <w:rFonts w:eastAsia="標楷體" w:hint="eastAsia"/>
          <w:color w:val="000000"/>
          <w:sz w:val="20"/>
        </w:rPr>
        <w:t>、</w:t>
      </w:r>
      <w:r w:rsidR="007E38A9">
        <w:rPr>
          <w:rFonts w:eastAsia="標楷體" w:hint="eastAsia"/>
          <w:color w:val="000000"/>
          <w:sz w:val="20"/>
        </w:rPr>
        <w:t>恆</w:t>
      </w:r>
      <w:proofErr w:type="gramStart"/>
      <w:r w:rsidR="007E38A9">
        <w:rPr>
          <w:rFonts w:eastAsia="標楷體" w:hint="eastAsia"/>
          <w:color w:val="000000"/>
          <w:sz w:val="20"/>
        </w:rPr>
        <w:t>昶</w:t>
      </w:r>
      <w:proofErr w:type="gramEnd"/>
      <w:r w:rsidR="007E38A9">
        <w:rPr>
          <w:rFonts w:eastAsia="標楷體" w:hint="eastAsia"/>
          <w:color w:val="000000"/>
          <w:sz w:val="20"/>
        </w:rPr>
        <w:t>實業股份有限公司、</w:t>
      </w:r>
      <w:proofErr w:type="gramStart"/>
      <w:r w:rsidR="007E38A9" w:rsidRPr="00B0226E">
        <w:rPr>
          <w:rFonts w:ascii="標楷體" w:eastAsia="標楷體" w:hAnsi="標楷體" w:hint="eastAsia"/>
          <w:color w:val="000000"/>
          <w:sz w:val="20"/>
        </w:rPr>
        <w:t>瀚興群裕</w:t>
      </w:r>
      <w:proofErr w:type="gramEnd"/>
      <w:r w:rsidR="007E38A9" w:rsidRPr="00B0226E">
        <w:rPr>
          <w:rFonts w:ascii="標楷體" w:eastAsia="標楷體" w:hAnsi="標楷體" w:hint="eastAsia"/>
          <w:color w:val="000000"/>
          <w:sz w:val="20"/>
        </w:rPr>
        <w:t>有限公司、</w:t>
      </w:r>
      <w:proofErr w:type="gramStart"/>
      <w:r w:rsidR="007E38A9">
        <w:rPr>
          <w:rFonts w:ascii="標楷體" w:eastAsia="標楷體" w:hAnsi="標楷體" w:hint="eastAsia"/>
          <w:color w:val="000000"/>
          <w:sz w:val="20"/>
        </w:rPr>
        <w:t>德實科技</w:t>
      </w:r>
      <w:proofErr w:type="gramEnd"/>
      <w:r w:rsidR="007E38A9">
        <w:rPr>
          <w:rFonts w:ascii="標楷體" w:eastAsia="標楷體" w:hAnsi="標楷體" w:hint="eastAsia"/>
          <w:color w:val="000000"/>
          <w:sz w:val="20"/>
        </w:rPr>
        <w:t>有限公司、</w:t>
      </w:r>
      <w:proofErr w:type="gramStart"/>
      <w:r w:rsidR="007E38A9" w:rsidRPr="00B0226E">
        <w:rPr>
          <w:rFonts w:ascii="標楷體" w:eastAsia="標楷體" w:hAnsi="標楷體" w:hint="eastAsia"/>
          <w:color w:val="000000"/>
          <w:sz w:val="20"/>
        </w:rPr>
        <w:t>益瑞國際</w:t>
      </w:r>
      <w:proofErr w:type="gramEnd"/>
      <w:r w:rsidR="007E38A9" w:rsidRPr="00B0226E">
        <w:rPr>
          <w:rFonts w:ascii="標楷體" w:eastAsia="標楷體" w:hAnsi="標楷體" w:hint="eastAsia"/>
          <w:color w:val="000000"/>
          <w:sz w:val="20"/>
        </w:rPr>
        <w:t>有限公司、</w:t>
      </w:r>
      <w:r w:rsidR="007E38A9">
        <w:rPr>
          <w:rFonts w:ascii="標楷體" w:eastAsia="標楷體" w:hAnsi="標楷體" w:hint="eastAsia"/>
          <w:color w:val="000000"/>
          <w:sz w:val="20"/>
        </w:rPr>
        <w:t>生展生物科技股份有限公司、</w:t>
      </w:r>
      <w:proofErr w:type="gramStart"/>
      <w:r w:rsidR="007E38A9">
        <w:rPr>
          <w:rFonts w:ascii="標楷體" w:eastAsia="標楷體" w:hAnsi="標楷體" w:hint="eastAsia"/>
          <w:color w:val="000000"/>
          <w:sz w:val="20"/>
        </w:rPr>
        <w:t>毛寧有限公司</w:t>
      </w:r>
      <w:proofErr w:type="gramEnd"/>
      <w:r w:rsidR="007E38A9">
        <w:rPr>
          <w:rFonts w:ascii="標楷體" w:eastAsia="標楷體" w:hAnsi="標楷體" w:hint="eastAsia"/>
          <w:color w:val="000000"/>
          <w:sz w:val="20"/>
        </w:rPr>
        <w:t>、</w:t>
      </w:r>
      <w:proofErr w:type="gramStart"/>
      <w:r w:rsidR="007E38A9">
        <w:rPr>
          <w:rFonts w:ascii="標楷體" w:eastAsia="標楷體" w:hAnsi="標楷體" w:hint="eastAsia"/>
          <w:color w:val="000000"/>
          <w:sz w:val="20"/>
        </w:rPr>
        <w:t>韓緯有限公司</w:t>
      </w:r>
      <w:proofErr w:type="gramEnd"/>
      <w:r w:rsidR="007E38A9">
        <w:rPr>
          <w:rFonts w:ascii="標楷體" w:eastAsia="標楷體" w:hAnsi="標楷體" w:hint="eastAsia"/>
          <w:color w:val="000000"/>
          <w:sz w:val="20"/>
        </w:rPr>
        <w:t>、新醫科技股份有限公司、</w:t>
      </w:r>
      <w:proofErr w:type="gramStart"/>
      <w:r w:rsidR="007E38A9">
        <w:rPr>
          <w:rFonts w:ascii="標楷體" w:eastAsia="標楷體" w:hAnsi="標楷體" w:hint="eastAsia"/>
          <w:color w:val="000000"/>
          <w:sz w:val="20"/>
        </w:rPr>
        <w:t>凱</w:t>
      </w:r>
      <w:proofErr w:type="gramEnd"/>
      <w:r w:rsidR="007E38A9">
        <w:rPr>
          <w:rFonts w:ascii="標楷體" w:eastAsia="標楷體" w:hAnsi="標楷體" w:hint="eastAsia"/>
          <w:color w:val="000000"/>
          <w:sz w:val="20"/>
        </w:rPr>
        <w:t>信國際行銷有限公司、巨</w:t>
      </w:r>
      <w:proofErr w:type="gramStart"/>
      <w:r w:rsidR="007E38A9">
        <w:rPr>
          <w:rFonts w:ascii="標楷體" w:eastAsia="標楷體" w:hAnsi="標楷體" w:hint="eastAsia"/>
          <w:color w:val="000000"/>
          <w:sz w:val="20"/>
        </w:rPr>
        <w:t>研</w:t>
      </w:r>
      <w:proofErr w:type="gramEnd"/>
      <w:r w:rsidR="007E38A9">
        <w:rPr>
          <w:rFonts w:ascii="標楷體" w:eastAsia="標楷體" w:hAnsi="標楷體" w:hint="eastAsia"/>
          <w:color w:val="000000"/>
          <w:sz w:val="20"/>
        </w:rPr>
        <w:t>科技股份有限公司、</w:t>
      </w:r>
      <w:proofErr w:type="gramStart"/>
      <w:r w:rsidR="00D91B36">
        <w:rPr>
          <w:rFonts w:ascii="標楷體" w:eastAsia="標楷體" w:hAnsi="標楷體" w:hint="eastAsia"/>
          <w:color w:val="000000"/>
          <w:sz w:val="20"/>
        </w:rPr>
        <w:t>臺灣動藥國際</w:t>
      </w:r>
      <w:proofErr w:type="gramEnd"/>
      <w:r w:rsidR="00D91B36">
        <w:rPr>
          <w:rFonts w:ascii="標楷體" w:eastAsia="標楷體" w:hAnsi="標楷體" w:hint="eastAsia"/>
          <w:color w:val="000000"/>
          <w:sz w:val="20"/>
        </w:rPr>
        <w:t>股份有限公司</w:t>
      </w:r>
    </w:p>
    <w:p w:rsidR="0054623C" w:rsidRDefault="0054623C" w:rsidP="00880393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54623C" w:rsidRDefault="0054623C" w:rsidP="00880393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54623C" w:rsidRDefault="0054623C" w:rsidP="00880393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54623C" w:rsidRDefault="0054623C" w:rsidP="00880393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</w:p>
    <w:p w:rsidR="0054623C" w:rsidRPr="00B0226E" w:rsidRDefault="0054623C" w:rsidP="00880393">
      <w:pPr>
        <w:snapToGrid w:val="0"/>
        <w:ind w:left="566" w:hangingChars="283" w:hanging="566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58420</wp:posOffset>
            </wp:positionV>
            <wp:extent cx="1771650" cy="838200"/>
            <wp:effectExtent l="19050" t="0" r="0" b="0"/>
            <wp:wrapSquare wrapText="bothSides"/>
            <wp:docPr id="1" name="圖片 2" descr="張振東理事長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張振東理事長簽名檔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C52" w:rsidRPr="00B0226E" w:rsidRDefault="004D3C52" w:rsidP="004D3C52">
      <w:pPr>
        <w:snapToGrid w:val="0"/>
        <w:rPr>
          <w:color w:val="000000"/>
          <w:sz w:val="28"/>
          <w:szCs w:val="28"/>
        </w:rPr>
      </w:pPr>
      <w:r w:rsidRPr="00B0226E">
        <w:rPr>
          <w:rFonts w:hint="eastAsia"/>
          <w:color w:val="000000"/>
          <w:sz w:val="28"/>
          <w:szCs w:val="28"/>
        </w:rPr>
        <w:t xml:space="preserve">                                                             </w:t>
      </w:r>
    </w:p>
    <w:p w:rsidR="004D3C52" w:rsidRPr="00B0226E" w:rsidRDefault="004D3C52" w:rsidP="007E38A9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B0226E">
        <w:rPr>
          <w:rFonts w:hint="eastAsia"/>
          <w:color w:val="000000"/>
          <w:sz w:val="28"/>
          <w:szCs w:val="28"/>
        </w:rPr>
        <w:t xml:space="preserve">                               </w:t>
      </w:r>
      <w:r w:rsidRPr="00B0226E">
        <w:rPr>
          <w:rFonts w:ascii="標楷體" w:eastAsia="標楷體" w:hAnsi="標楷體" w:hint="eastAsia"/>
          <w:color w:val="000000"/>
          <w:sz w:val="28"/>
          <w:szCs w:val="28"/>
        </w:rPr>
        <w:t xml:space="preserve">理事長 </w:t>
      </w:r>
    </w:p>
    <w:p w:rsidR="00C026FC" w:rsidRDefault="00C026F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D1743A" w:rsidRDefault="00D1743A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54623C" w:rsidRDefault="0054623C" w:rsidP="00C026FC">
      <w:pPr>
        <w:snapToGrid w:val="0"/>
        <w:rPr>
          <w:rFonts w:ascii="標楷體" w:eastAsia="標楷體" w:hAnsi="標楷體"/>
          <w:b/>
          <w:szCs w:val="24"/>
        </w:rPr>
      </w:pPr>
    </w:p>
    <w:p w:rsidR="00423095" w:rsidRPr="00C026FC" w:rsidRDefault="00C026FC" w:rsidP="00C026FC">
      <w:pPr>
        <w:snapToGrid w:val="0"/>
        <w:rPr>
          <w:rFonts w:ascii="標楷體" w:eastAsia="標楷體" w:hAnsi="標楷體"/>
          <w:b/>
          <w:szCs w:val="24"/>
        </w:rPr>
      </w:pPr>
      <w:r w:rsidRPr="00C026FC">
        <w:rPr>
          <w:rFonts w:ascii="標楷體" w:eastAsia="標楷體" w:hAnsi="標楷體"/>
          <w:b/>
          <w:szCs w:val="24"/>
        </w:rPr>
        <w:lastRenderedPageBreak/>
        <w:t>【</w:t>
      </w:r>
      <w:r w:rsidRPr="00C026FC">
        <w:rPr>
          <w:rFonts w:ascii="標楷體" w:eastAsia="標楷體" w:hAnsi="標楷體" w:hint="eastAsia"/>
          <w:b/>
          <w:szCs w:val="24"/>
        </w:rPr>
        <w:t>附件一</w:t>
      </w:r>
      <w:r w:rsidRPr="00C026FC">
        <w:rPr>
          <w:rFonts w:ascii="標楷體" w:eastAsia="標楷體" w:hAnsi="標楷體"/>
          <w:b/>
          <w:szCs w:val="24"/>
        </w:rPr>
        <w:t>】</w:t>
      </w:r>
    </w:p>
    <w:p w:rsidR="00C8742D" w:rsidRPr="008B437F" w:rsidRDefault="00C8742D" w:rsidP="00FA193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B437F">
        <w:rPr>
          <w:rFonts w:ascii="標楷體" w:eastAsia="標楷體" w:hAnsi="標楷體" w:hint="eastAsia"/>
          <w:b/>
          <w:sz w:val="32"/>
          <w:szCs w:val="32"/>
        </w:rPr>
        <w:t>臺北市獸醫師公會</w:t>
      </w:r>
      <w:r w:rsidRPr="008B437F">
        <w:rPr>
          <w:rFonts w:ascii="標楷體" w:eastAsia="標楷體" w:hAnsi="標楷體"/>
          <w:b/>
          <w:sz w:val="32"/>
          <w:szCs w:val="32"/>
        </w:rPr>
        <w:t>201</w:t>
      </w:r>
      <w:r w:rsidR="00FF4A6F">
        <w:rPr>
          <w:rFonts w:ascii="標楷體" w:eastAsia="標楷體" w:hAnsi="標楷體" w:hint="eastAsia"/>
          <w:b/>
          <w:sz w:val="32"/>
          <w:szCs w:val="32"/>
        </w:rPr>
        <w:t>8</w:t>
      </w:r>
      <w:r w:rsidRPr="008B437F">
        <w:rPr>
          <w:rFonts w:ascii="標楷體" w:eastAsia="標楷體" w:hAnsi="標楷體" w:hint="eastAsia"/>
          <w:b/>
          <w:sz w:val="32"/>
          <w:szCs w:val="32"/>
        </w:rPr>
        <w:t>年第</w:t>
      </w:r>
      <w:r w:rsidRPr="008B437F">
        <w:rPr>
          <w:rFonts w:ascii="標楷體" w:eastAsia="標楷體" w:hAnsi="標楷體"/>
          <w:b/>
          <w:sz w:val="32"/>
          <w:szCs w:val="32"/>
        </w:rPr>
        <w:t>4</w:t>
      </w:r>
      <w:r w:rsidRPr="008B437F">
        <w:rPr>
          <w:rFonts w:ascii="標楷體" w:eastAsia="標楷體" w:hAnsi="標楷體" w:hint="eastAsia"/>
          <w:b/>
          <w:sz w:val="32"/>
          <w:szCs w:val="32"/>
        </w:rPr>
        <w:t>次國際學術研討會暨</w:t>
      </w:r>
    </w:p>
    <w:p w:rsidR="00C8742D" w:rsidRPr="008B437F" w:rsidRDefault="00C8742D" w:rsidP="00FA193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B437F">
        <w:rPr>
          <w:rFonts w:ascii="標楷體" w:eastAsia="標楷體" w:hAnsi="標楷體" w:hint="eastAsia"/>
          <w:b/>
          <w:sz w:val="32"/>
          <w:szCs w:val="32"/>
        </w:rPr>
        <w:t>臺灣世界小動物獸醫師會繼續教育（</w:t>
      </w:r>
      <w:r w:rsidRPr="008B437F">
        <w:rPr>
          <w:rFonts w:ascii="標楷體" w:eastAsia="標楷體" w:hAnsi="標楷體"/>
          <w:b/>
          <w:sz w:val="32"/>
          <w:szCs w:val="32"/>
        </w:rPr>
        <w:t>WSAVA CE</w:t>
      </w:r>
      <w:r w:rsidRPr="008B437F">
        <w:rPr>
          <w:rFonts w:ascii="標楷體" w:eastAsia="標楷體" w:hAnsi="標楷體" w:hint="eastAsia"/>
          <w:b/>
          <w:sz w:val="32"/>
          <w:szCs w:val="32"/>
        </w:rPr>
        <w:t>）通知單</w:t>
      </w:r>
    </w:p>
    <w:p w:rsidR="00C8742D" w:rsidRPr="003C554A" w:rsidRDefault="00C8742D" w:rsidP="00FA1937">
      <w:pPr>
        <w:pStyle w:val="a4"/>
        <w:spacing w:line="320" w:lineRule="exact"/>
        <w:rPr>
          <w:rFonts w:ascii="標楷體" w:eastAsia="標楷體" w:hAnsi="標楷體"/>
          <w:sz w:val="28"/>
          <w:szCs w:val="28"/>
        </w:rPr>
      </w:pPr>
      <w:r w:rsidRPr="003C554A">
        <w:rPr>
          <w:rFonts w:ascii="標楷體" w:eastAsia="標楷體" w:hAnsi="標楷體" w:hint="eastAsia"/>
          <w:sz w:val="28"/>
          <w:szCs w:val="28"/>
        </w:rPr>
        <w:t>一、研討會時間：</w:t>
      </w:r>
      <w:r w:rsidRPr="003C554A">
        <w:rPr>
          <w:rFonts w:ascii="標楷體" w:eastAsia="標楷體" w:hAnsi="標楷體"/>
          <w:sz w:val="28"/>
          <w:szCs w:val="28"/>
        </w:rPr>
        <w:t>10</w:t>
      </w:r>
      <w:r w:rsidR="00FF4A6F">
        <w:rPr>
          <w:rFonts w:ascii="標楷體" w:eastAsia="標楷體" w:hAnsi="標楷體" w:hint="eastAsia"/>
          <w:sz w:val="28"/>
          <w:szCs w:val="28"/>
        </w:rPr>
        <w:t>7</w:t>
      </w:r>
      <w:r w:rsidRPr="003C554A">
        <w:rPr>
          <w:rFonts w:ascii="標楷體" w:eastAsia="標楷體" w:hAnsi="標楷體" w:hint="eastAsia"/>
          <w:sz w:val="28"/>
          <w:szCs w:val="28"/>
        </w:rPr>
        <w:t>年</w:t>
      </w:r>
      <w:r w:rsidRPr="003C554A">
        <w:rPr>
          <w:rFonts w:ascii="標楷體" w:eastAsia="標楷體" w:hAnsi="標楷體"/>
          <w:sz w:val="28"/>
          <w:szCs w:val="28"/>
        </w:rPr>
        <w:t>8</w:t>
      </w:r>
      <w:r w:rsidRPr="003C554A">
        <w:rPr>
          <w:rFonts w:ascii="標楷體" w:eastAsia="標楷體" w:hAnsi="標楷體" w:hint="eastAsia"/>
          <w:sz w:val="28"/>
          <w:szCs w:val="28"/>
        </w:rPr>
        <w:t>月</w:t>
      </w:r>
      <w:r w:rsidR="00FF4A6F">
        <w:rPr>
          <w:rFonts w:ascii="標楷體" w:eastAsia="標楷體" w:hAnsi="標楷體" w:hint="eastAsia"/>
          <w:sz w:val="28"/>
          <w:szCs w:val="28"/>
        </w:rPr>
        <w:t>19</w:t>
      </w:r>
      <w:r w:rsidRPr="003C554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（星期日）</w:t>
      </w:r>
      <w:r w:rsidRPr="003C554A">
        <w:rPr>
          <w:rFonts w:ascii="標楷體" w:eastAsia="標楷體" w:hAnsi="標楷體" w:hint="eastAsia"/>
          <w:sz w:val="28"/>
          <w:szCs w:val="28"/>
        </w:rPr>
        <w:t>上午</w:t>
      </w:r>
      <w:r w:rsidRPr="003C554A">
        <w:rPr>
          <w:rFonts w:ascii="標楷體" w:eastAsia="標楷體" w:hAnsi="標楷體"/>
          <w:sz w:val="28"/>
          <w:szCs w:val="28"/>
        </w:rPr>
        <w:t>9</w:t>
      </w:r>
      <w:r w:rsidRPr="003C554A">
        <w:rPr>
          <w:rFonts w:ascii="標楷體" w:eastAsia="標楷體" w:hAnsi="標楷體" w:hint="eastAsia"/>
          <w:sz w:val="28"/>
          <w:szCs w:val="28"/>
        </w:rPr>
        <w:t>時至</w:t>
      </w:r>
      <w:r w:rsidRPr="003C554A">
        <w:rPr>
          <w:rFonts w:ascii="標楷體" w:eastAsia="標楷體" w:hAnsi="標楷體"/>
          <w:sz w:val="28"/>
          <w:szCs w:val="28"/>
        </w:rPr>
        <w:t>17</w:t>
      </w:r>
      <w:r w:rsidRPr="003C554A">
        <w:rPr>
          <w:rFonts w:ascii="標楷體" w:eastAsia="標楷體" w:hAnsi="標楷體" w:hint="eastAsia"/>
          <w:sz w:val="28"/>
          <w:szCs w:val="28"/>
        </w:rPr>
        <w:t>時</w:t>
      </w:r>
    </w:p>
    <w:p w:rsidR="00C8742D" w:rsidRPr="003C554A" w:rsidRDefault="00C8742D" w:rsidP="003C554A">
      <w:pPr>
        <w:snapToGrid w:val="0"/>
        <w:ind w:left="2159" w:hangingChars="771" w:hanging="2159"/>
        <w:rPr>
          <w:rFonts w:ascii="標楷體" w:eastAsia="標楷體" w:hAnsi="標楷體"/>
          <w:sz w:val="28"/>
          <w:szCs w:val="28"/>
        </w:rPr>
      </w:pPr>
      <w:r w:rsidRPr="003C554A">
        <w:rPr>
          <w:rFonts w:ascii="標楷體" w:eastAsia="標楷體" w:hAnsi="標楷體" w:hint="eastAsia"/>
          <w:sz w:val="28"/>
          <w:szCs w:val="28"/>
        </w:rPr>
        <w:t>二、地點及地址：</w:t>
      </w:r>
      <w:r w:rsidR="00FF4A6F">
        <w:rPr>
          <w:rFonts w:ascii="標楷體" w:eastAsia="標楷體" w:hAnsi="標楷體" w:hint="eastAsia"/>
          <w:sz w:val="28"/>
          <w:szCs w:val="28"/>
        </w:rPr>
        <w:t>華南銀行總行大樓會議中心2樓</w:t>
      </w:r>
    </w:p>
    <w:p w:rsidR="00C8742D" w:rsidRPr="003C554A" w:rsidRDefault="00C8742D" w:rsidP="003C554A">
      <w:pPr>
        <w:snapToGrid w:val="0"/>
        <w:ind w:left="2159" w:hangingChars="771" w:hanging="21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  <w:r w:rsidRPr="003C554A">
        <w:rPr>
          <w:rFonts w:ascii="標楷體" w:eastAsia="標楷體" w:hAnsi="標楷體" w:hint="eastAsia"/>
          <w:sz w:val="28"/>
          <w:szCs w:val="28"/>
        </w:rPr>
        <w:t>（台北市</w:t>
      </w:r>
      <w:r w:rsidR="00FF4A6F">
        <w:rPr>
          <w:rFonts w:ascii="標楷體" w:eastAsia="標楷體" w:hAnsi="標楷體" w:hint="eastAsia"/>
          <w:sz w:val="28"/>
          <w:szCs w:val="28"/>
        </w:rPr>
        <w:t>信義</w:t>
      </w:r>
      <w:r w:rsidRPr="003C554A">
        <w:rPr>
          <w:rFonts w:ascii="標楷體" w:eastAsia="標楷體" w:hAnsi="標楷體" w:hint="eastAsia"/>
          <w:sz w:val="28"/>
          <w:szCs w:val="28"/>
        </w:rPr>
        <w:t>區</w:t>
      </w:r>
      <w:r w:rsidR="00FF4A6F">
        <w:rPr>
          <w:rFonts w:ascii="標楷體" w:eastAsia="標楷體" w:hAnsi="標楷體" w:hint="eastAsia"/>
          <w:sz w:val="28"/>
          <w:szCs w:val="28"/>
        </w:rPr>
        <w:t>松仁路123號2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Pr="003C554A">
        <w:rPr>
          <w:rFonts w:ascii="標楷體" w:eastAsia="標楷體" w:hAnsi="標楷體" w:hint="eastAsia"/>
          <w:sz w:val="28"/>
          <w:szCs w:val="28"/>
        </w:rPr>
        <w:t>）</w:t>
      </w:r>
    </w:p>
    <w:p w:rsidR="00C8742D" w:rsidRPr="003C554A" w:rsidRDefault="00C8742D" w:rsidP="008267C1">
      <w:pPr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3C554A">
        <w:rPr>
          <w:rFonts w:ascii="標楷體" w:eastAsia="標楷體" w:hAnsi="標楷體" w:hint="eastAsia"/>
          <w:sz w:val="28"/>
          <w:szCs w:val="28"/>
        </w:rPr>
        <w:t>三、說明：</w:t>
      </w:r>
      <w:r w:rsidR="00497C80" w:rsidRPr="00D9635F">
        <w:rPr>
          <w:rFonts w:ascii="標楷體" w:eastAsia="標楷體" w:hAnsi="標楷體" w:hint="eastAsia"/>
          <w:szCs w:val="24"/>
        </w:rPr>
        <w:t>此次研討會本會</w:t>
      </w:r>
      <w:r w:rsidR="003461F7">
        <w:rPr>
          <w:rFonts w:ascii="標楷體" w:eastAsia="標楷體" w:hAnsi="標楷體" w:hint="eastAsia"/>
          <w:szCs w:val="24"/>
        </w:rPr>
        <w:t>特邀請</w:t>
      </w:r>
      <w:r w:rsidR="00BB2BA1">
        <w:rPr>
          <w:rFonts w:ascii="標楷體" w:eastAsia="標楷體" w:hAnsi="標楷體" w:hint="eastAsia"/>
          <w:szCs w:val="24"/>
        </w:rPr>
        <w:t>2位日本</w:t>
      </w:r>
      <w:r w:rsidR="000C31A0">
        <w:rPr>
          <w:rFonts w:ascii="標楷體" w:eastAsia="標楷體" w:hAnsi="標楷體" w:hint="eastAsia"/>
          <w:szCs w:val="24"/>
        </w:rPr>
        <w:t>講師</w:t>
      </w:r>
      <w:r w:rsidR="003461F7">
        <w:rPr>
          <w:rFonts w:ascii="標楷體" w:eastAsia="標楷體" w:hAnsi="標楷體" w:hint="eastAsia"/>
          <w:szCs w:val="24"/>
        </w:rPr>
        <w:t>難波信</w:t>
      </w:r>
      <w:proofErr w:type="gramStart"/>
      <w:r w:rsidR="003461F7">
        <w:rPr>
          <w:rFonts w:ascii="標楷體" w:eastAsia="標楷體" w:hAnsi="標楷體" w:hint="eastAsia"/>
          <w:szCs w:val="24"/>
        </w:rPr>
        <w:t>一</w:t>
      </w:r>
      <w:proofErr w:type="gramEnd"/>
      <w:r w:rsidR="003461F7">
        <w:rPr>
          <w:rFonts w:ascii="標楷體" w:eastAsia="標楷體" w:hAnsi="標楷體" w:hint="eastAsia"/>
          <w:szCs w:val="24"/>
        </w:rPr>
        <w:t>醫師、南毅生醫師</w:t>
      </w:r>
      <w:r w:rsidR="00497C80" w:rsidRPr="00E24EAE">
        <w:rPr>
          <w:rFonts w:ascii="標楷體" w:eastAsia="標楷體" w:hAnsi="標楷體" w:hint="eastAsia"/>
        </w:rPr>
        <w:t>來台</w:t>
      </w:r>
      <w:proofErr w:type="gramStart"/>
      <w:r w:rsidR="0054623C" w:rsidRPr="00E24EAE">
        <w:rPr>
          <w:rFonts w:ascii="標楷體" w:eastAsia="標楷體" w:hAnsi="標楷體" w:hint="eastAsia"/>
        </w:rPr>
        <w:t>演</w:t>
      </w:r>
      <w:r w:rsidR="00497C80" w:rsidRPr="00E24EAE">
        <w:rPr>
          <w:rFonts w:ascii="標楷體" w:eastAsia="標楷體" w:hAnsi="標楷體" w:hint="eastAsia"/>
        </w:rPr>
        <w:t>講</w:t>
      </w:r>
      <w:r w:rsidR="003461F7">
        <w:rPr>
          <w:rFonts w:ascii="標楷體" w:eastAsia="標楷體" w:hAnsi="標楷體" w:hint="eastAsia"/>
        </w:rPr>
        <w:t>及</w:t>
      </w:r>
      <w:r w:rsidR="00875E93">
        <w:rPr>
          <w:rFonts w:ascii="標楷體" w:eastAsia="標楷體" w:hAnsi="標楷體" w:hint="eastAsia"/>
        </w:rPr>
        <w:t>貓博士</w:t>
      </w:r>
      <w:proofErr w:type="gramEnd"/>
      <w:r w:rsidR="00875E93">
        <w:rPr>
          <w:rFonts w:ascii="標楷體" w:eastAsia="標楷體" w:hAnsi="標楷體" w:hint="eastAsia"/>
        </w:rPr>
        <w:t>林政毅醫師、台大獸醫專業學院李雅珍副教授、</w:t>
      </w:r>
      <w:r w:rsidR="003461F7">
        <w:rPr>
          <w:rFonts w:ascii="標楷體" w:eastAsia="標楷體" w:hAnsi="標楷體" w:hint="eastAsia"/>
        </w:rPr>
        <w:t>臺大動物臨床研究所</w:t>
      </w:r>
      <w:proofErr w:type="gramStart"/>
      <w:r w:rsidR="003461F7">
        <w:rPr>
          <w:rFonts w:ascii="標楷體" w:eastAsia="標楷體" w:hAnsi="標楷體" w:hint="eastAsia"/>
        </w:rPr>
        <w:t>余</w:t>
      </w:r>
      <w:proofErr w:type="gramEnd"/>
      <w:r w:rsidR="003461F7">
        <w:rPr>
          <w:rFonts w:ascii="標楷體" w:eastAsia="標楷體" w:hAnsi="標楷體" w:hint="eastAsia"/>
        </w:rPr>
        <w:t>品</w:t>
      </w:r>
      <w:proofErr w:type="gramStart"/>
      <w:r w:rsidR="003461F7">
        <w:rPr>
          <w:rFonts w:ascii="標楷體" w:eastAsia="標楷體" w:hAnsi="標楷體" w:hint="eastAsia"/>
        </w:rPr>
        <w:t>奐</w:t>
      </w:r>
      <w:proofErr w:type="gramEnd"/>
      <w:r w:rsidR="003461F7">
        <w:rPr>
          <w:rFonts w:ascii="標楷體" w:eastAsia="標楷體" w:hAnsi="標楷體" w:hint="eastAsia"/>
        </w:rPr>
        <w:t>助理教授</w:t>
      </w:r>
      <w:r w:rsidR="00875E93">
        <w:rPr>
          <w:rFonts w:ascii="標楷體" w:eastAsia="標楷體" w:hAnsi="標楷體" w:hint="eastAsia"/>
        </w:rPr>
        <w:t>及</w:t>
      </w:r>
      <w:r w:rsidR="003461F7">
        <w:rPr>
          <w:rFonts w:ascii="標楷體" w:eastAsia="標楷體" w:hAnsi="標楷體" w:hint="eastAsia"/>
        </w:rPr>
        <w:t>遠見動物眼科醫院院長張雅斐醫師</w:t>
      </w:r>
      <w:r w:rsidR="00F50CF5">
        <w:rPr>
          <w:rFonts w:ascii="標楷體" w:eastAsia="標楷體" w:hAnsi="標楷體" w:hint="eastAsia"/>
        </w:rPr>
        <w:t>的專題演講</w:t>
      </w:r>
      <w:r w:rsidR="00497C80" w:rsidRPr="00E24EAE">
        <w:rPr>
          <w:rFonts w:ascii="標楷體" w:eastAsia="標楷體" w:hAnsi="標楷體" w:hint="eastAsia"/>
        </w:rPr>
        <w:t>。精采的課程將提供與會者學習到最新的知識並增進臨床實力，</w:t>
      </w:r>
      <w:r w:rsidR="00497C80" w:rsidRPr="00D9635F">
        <w:rPr>
          <w:rFonts w:ascii="標楷體" w:eastAsia="標楷體" w:hAnsi="標楷體" w:hint="eastAsia"/>
          <w:szCs w:val="24"/>
        </w:rPr>
        <w:t>提供與會獸醫師更多學習機會精彩可期。現場座位有限，額滿為止，請有興趣獸醫師踴躍報名參加。</w:t>
      </w:r>
    </w:p>
    <w:p w:rsidR="00FF4A6F" w:rsidRDefault="00C8742D" w:rsidP="00FF4A6F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rFonts w:eastAsia="標楷體"/>
          <w:sz w:val="28"/>
          <w:szCs w:val="28"/>
        </w:rPr>
      </w:pPr>
      <w:r w:rsidRPr="003C554A">
        <w:rPr>
          <w:rFonts w:eastAsia="標楷體" w:hint="eastAsia"/>
          <w:sz w:val="28"/>
          <w:szCs w:val="28"/>
        </w:rPr>
        <w:t>四、</w:t>
      </w:r>
      <w:r w:rsidR="00FF4A6F" w:rsidRPr="003C554A">
        <w:rPr>
          <w:rFonts w:eastAsia="標楷體" w:hint="eastAsia"/>
          <w:sz w:val="28"/>
          <w:szCs w:val="28"/>
        </w:rPr>
        <w:t>主辦單位：</w:t>
      </w:r>
      <w:proofErr w:type="gramStart"/>
      <w:r w:rsidR="00FF4A6F" w:rsidRPr="003C55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F4A6F" w:rsidRPr="003C554A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="00FF4A6F" w:rsidRPr="003C554A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FF4A6F" w:rsidRPr="003C554A">
        <w:rPr>
          <w:rFonts w:ascii="標楷體" w:eastAsia="標楷體" w:hAnsi="標楷體" w:hint="eastAsia"/>
          <w:sz w:val="28"/>
          <w:szCs w:val="28"/>
        </w:rPr>
        <w:t>獸醫師公會</w:t>
      </w:r>
    </w:p>
    <w:p w:rsidR="00C8742D" w:rsidRPr="003C554A" w:rsidRDefault="00C8742D" w:rsidP="00FF4A6F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sz w:val="28"/>
          <w:szCs w:val="28"/>
        </w:rPr>
      </w:pPr>
      <w:r w:rsidRPr="003C554A">
        <w:rPr>
          <w:rFonts w:eastAsia="標楷體" w:hint="eastAsia"/>
          <w:sz w:val="28"/>
          <w:szCs w:val="28"/>
        </w:rPr>
        <w:t>五、</w:t>
      </w:r>
      <w:r w:rsidR="00FF4A6F" w:rsidRPr="003C554A">
        <w:rPr>
          <w:rFonts w:eastAsia="標楷體" w:hint="eastAsia"/>
          <w:sz w:val="28"/>
          <w:szCs w:val="28"/>
        </w:rPr>
        <w:t>協辦單位：世界小動物獸醫師會</w:t>
      </w:r>
      <w:r w:rsidR="00FF4A6F" w:rsidRPr="003C554A">
        <w:rPr>
          <w:rFonts w:eastAsia="標楷體"/>
          <w:sz w:val="28"/>
          <w:szCs w:val="28"/>
        </w:rPr>
        <w:t>(WSAVA)</w:t>
      </w:r>
    </w:p>
    <w:p w:rsidR="00C8742D" w:rsidRPr="003C554A" w:rsidRDefault="00C8742D" w:rsidP="00D91482">
      <w:pPr>
        <w:snapToGrid w:val="0"/>
        <w:ind w:left="2268" w:hangingChars="810" w:hanging="2268"/>
        <w:rPr>
          <w:rFonts w:eastAsia="標楷體"/>
          <w:sz w:val="28"/>
          <w:szCs w:val="28"/>
        </w:rPr>
      </w:pPr>
      <w:r w:rsidRPr="003C554A">
        <w:rPr>
          <w:rFonts w:eastAsia="標楷體" w:hint="eastAsia"/>
          <w:sz w:val="28"/>
          <w:szCs w:val="28"/>
        </w:rPr>
        <w:t>六、</w:t>
      </w:r>
      <w:r w:rsidR="00FF4A6F" w:rsidRPr="003C554A">
        <w:rPr>
          <w:rFonts w:eastAsia="標楷體" w:hint="eastAsia"/>
          <w:sz w:val="28"/>
          <w:szCs w:val="28"/>
        </w:rPr>
        <w:t>主要贊助商：</w:t>
      </w:r>
      <w:r w:rsidR="00D91482">
        <w:rPr>
          <w:rFonts w:eastAsia="標楷體" w:hint="eastAsia"/>
          <w:sz w:val="28"/>
          <w:szCs w:val="28"/>
        </w:rPr>
        <w:t>台灣皇家寵物食品有限公司、台灣希爾思寵物營養品有限公司、台灣百靈佳殷格翰股份有限公司、</w:t>
      </w:r>
      <w:proofErr w:type="gramStart"/>
      <w:r w:rsidR="00D91482">
        <w:rPr>
          <w:rFonts w:eastAsia="標楷體" w:hint="eastAsia"/>
          <w:sz w:val="28"/>
          <w:szCs w:val="28"/>
        </w:rPr>
        <w:t>臺灣碩騰</w:t>
      </w:r>
      <w:proofErr w:type="gramEnd"/>
      <w:r w:rsidR="00D91482">
        <w:rPr>
          <w:rFonts w:eastAsia="標楷體" w:hint="eastAsia"/>
          <w:sz w:val="28"/>
          <w:szCs w:val="28"/>
        </w:rPr>
        <w:t>股份有限公司、</w:t>
      </w:r>
      <w:proofErr w:type="gramStart"/>
      <w:r w:rsidR="00D91482">
        <w:rPr>
          <w:rFonts w:eastAsia="標楷體" w:hint="eastAsia"/>
          <w:sz w:val="28"/>
          <w:szCs w:val="28"/>
        </w:rPr>
        <w:t>首美達總騰</w:t>
      </w:r>
      <w:proofErr w:type="gramEnd"/>
      <w:r w:rsidR="00D91482">
        <w:rPr>
          <w:rFonts w:eastAsia="標楷體" w:hint="eastAsia"/>
          <w:sz w:val="28"/>
          <w:szCs w:val="28"/>
        </w:rPr>
        <w:t>股份有限公司、中華海洋生技股份有限公司、愛德士生物科技股份有限公司、台灣維克法蘭斯股份有限公司、</w:t>
      </w:r>
      <w:proofErr w:type="gramStart"/>
      <w:r w:rsidR="00D91482">
        <w:rPr>
          <w:rFonts w:eastAsia="標楷體" w:hint="eastAsia"/>
          <w:sz w:val="28"/>
          <w:szCs w:val="28"/>
        </w:rPr>
        <w:t>福碩生物科技</w:t>
      </w:r>
      <w:proofErr w:type="gramEnd"/>
      <w:r w:rsidR="00D91482">
        <w:rPr>
          <w:rFonts w:eastAsia="標楷體" w:hint="eastAsia"/>
          <w:sz w:val="28"/>
          <w:szCs w:val="28"/>
        </w:rPr>
        <w:t>有限公司、華鋒科技股份有限公司、台灣英特威動物藥品股份有限公司</w:t>
      </w:r>
    </w:p>
    <w:p w:rsidR="00C8742D" w:rsidRPr="000800C7" w:rsidRDefault="00C8742D" w:rsidP="007961A7">
      <w:pPr>
        <w:snapToGrid w:val="0"/>
        <w:ind w:left="2159" w:hangingChars="771" w:hanging="2159"/>
      </w:pPr>
      <w:r w:rsidRPr="003C554A">
        <w:rPr>
          <w:rFonts w:eastAsia="標楷體" w:hint="eastAsia"/>
          <w:sz w:val="28"/>
          <w:szCs w:val="28"/>
        </w:rPr>
        <w:t>七、</w:t>
      </w:r>
      <w:r w:rsidR="00FF4A6F" w:rsidRPr="00926506">
        <w:rPr>
          <w:rFonts w:ascii="標楷體" w:eastAsia="標楷體" w:hAnsi="標楷體" w:hint="eastAsia"/>
          <w:sz w:val="28"/>
          <w:szCs w:val="28"/>
        </w:rPr>
        <w:t>講師</w:t>
      </w:r>
      <w:r w:rsidR="00FF4A6F">
        <w:rPr>
          <w:rFonts w:ascii="標楷體" w:eastAsia="標楷體" w:hAnsi="標楷體" w:hint="eastAsia"/>
          <w:sz w:val="28"/>
          <w:szCs w:val="28"/>
        </w:rPr>
        <w:t>介紹</w:t>
      </w:r>
      <w:r w:rsidR="00FF4A6F" w:rsidRPr="00926506">
        <w:rPr>
          <w:rFonts w:ascii="標楷體" w:eastAsia="標楷體" w:hAnsi="標楷體" w:hint="eastAsia"/>
          <w:sz w:val="28"/>
          <w:szCs w:val="28"/>
        </w:rPr>
        <w:t>：</w:t>
      </w:r>
    </w:p>
    <w:p w:rsidR="002C2B39" w:rsidRPr="002C2B39" w:rsidRDefault="002C2B39" w:rsidP="002C2B39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2C2B3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8742D" w:rsidRPr="002C2B39">
        <w:rPr>
          <w:rFonts w:ascii="標楷體" w:eastAsia="標楷體" w:hAnsi="標楷體" w:hint="eastAsia"/>
          <w:b/>
          <w:sz w:val="36"/>
          <w:szCs w:val="36"/>
        </w:rPr>
        <w:t>（一）</w:t>
      </w:r>
      <w:r w:rsidR="0072023C" w:rsidRPr="002C2B39">
        <w:rPr>
          <w:rFonts w:ascii="標楷體" w:eastAsia="標楷體" w:hAnsi="標楷體" w:hint="eastAsia"/>
          <w:b/>
          <w:sz w:val="36"/>
          <w:szCs w:val="36"/>
        </w:rPr>
        <w:t>難波信</w:t>
      </w:r>
      <w:proofErr w:type="gramStart"/>
      <w:r w:rsidR="0072023C" w:rsidRPr="002C2B39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="0072023C">
        <w:rPr>
          <w:rFonts w:ascii="標楷體" w:eastAsia="標楷體" w:hAnsi="標楷體" w:hint="eastAsia"/>
          <w:b/>
          <w:sz w:val="36"/>
          <w:szCs w:val="36"/>
        </w:rPr>
        <w:t xml:space="preserve">Shinichi </w:t>
      </w:r>
      <w:proofErr w:type="spellStart"/>
      <w:r w:rsidR="0072023C">
        <w:rPr>
          <w:rFonts w:ascii="標楷體" w:eastAsia="標楷體" w:hAnsi="標楷體" w:hint="eastAsia"/>
          <w:b/>
          <w:sz w:val="36"/>
          <w:szCs w:val="36"/>
        </w:rPr>
        <w:t>Namba</w:t>
      </w:r>
      <w:proofErr w:type="spellEnd"/>
      <w:r w:rsidR="0072023C" w:rsidRPr="002C2B39">
        <w:rPr>
          <w:rFonts w:ascii="標楷體" w:eastAsia="標楷體" w:hAnsi="標楷體"/>
          <w:b/>
          <w:sz w:val="36"/>
          <w:szCs w:val="36"/>
        </w:rPr>
        <w:t xml:space="preserve"> </w:t>
      </w:r>
      <w:r w:rsidR="0072023C">
        <w:rPr>
          <w:rFonts w:ascii="標楷體" w:eastAsia="標楷體" w:hAnsi="標楷體" w:hint="eastAsia"/>
          <w:b/>
          <w:sz w:val="36"/>
          <w:szCs w:val="36"/>
        </w:rPr>
        <w:t>DVM. MS. PhD</w:t>
      </w:r>
    </w:p>
    <w:p w:rsidR="00404CCA" w:rsidRDefault="003E53B2" w:rsidP="00404C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363D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Director, Marble Veterinary Medical Center, JAPAN</w:t>
      </w:r>
    </w:p>
    <w:p w:rsidR="00C8742D" w:rsidRDefault="003E53B2" w:rsidP="00B363D6">
      <w:pPr>
        <w:snapToGrid w:val="0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363D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Research Fellow, Veterinary Biochemistry, Nihon University Vice President, Japanese Society of Feline Medicine（JSFM）</w:t>
      </w:r>
    </w:p>
    <w:p w:rsidR="00404CCA" w:rsidRDefault="00FF4A6F" w:rsidP="002C2B39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2C2B3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8742D" w:rsidRPr="002C2B39">
        <w:rPr>
          <w:rFonts w:ascii="標楷體" w:eastAsia="標楷體" w:hAnsi="標楷體" w:hint="eastAsia"/>
          <w:b/>
          <w:sz w:val="36"/>
          <w:szCs w:val="36"/>
        </w:rPr>
        <w:t>（二）</w:t>
      </w:r>
      <w:r w:rsidR="003E53B2">
        <w:rPr>
          <w:rFonts w:ascii="標楷體" w:eastAsia="標楷體" w:hAnsi="標楷體" w:hint="eastAsia"/>
          <w:b/>
          <w:sz w:val="36"/>
          <w:szCs w:val="36"/>
        </w:rPr>
        <w:t>南毅生</w:t>
      </w:r>
      <w:r w:rsidR="00B73DA3">
        <w:rPr>
          <w:rFonts w:ascii="標楷體" w:eastAsia="標楷體" w:hAnsi="標楷體" w:hint="eastAsia"/>
          <w:b/>
          <w:sz w:val="36"/>
          <w:szCs w:val="36"/>
        </w:rPr>
        <w:t xml:space="preserve">Takeo </w:t>
      </w:r>
      <w:r w:rsidR="002C2B39" w:rsidRPr="002C2B39">
        <w:rPr>
          <w:rFonts w:ascii="標楷體" w:eastAsia="標楷體" w:hAnsi="標楷體" w:hint="eastAsia"/>
          <w:b/>
          <w:sz w:val="36"/>
          <w:szCs w:val="36"/>
        </w:rPr>
        <w:t>Minami</w:t>
      </w:r>
      <w:r w:rsidR="0072023C" w:rsidRPr="002C2B39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3869E6" w:rsidRDefault="003869E6" w:rsidP="002C2B39">
      <w:pPr>
        <w:snapToGrid w:val="0"/>
        <w:rPr>
          <w:rFonts w:ascii="標楷體" w:eastAsia="標楷體" w:hAnsi="標楷體"/>
          <w:b/>
          <w:szCs w:val="24"/>
        </w:rPr>
      </w:pPr>
      <w:r w:rsidRPr="003869E6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3869E6">
        <w:rPr>
          <w:rFonts w:ascii="標楷體" w:eastAsia="標楷體" w:hAnsi="標楷體" w:hint="eastAsia"/>
          <w:b/>
          <w:szCs w:val="24"/>
        </w:rPr>
        <w:t xml:space="preserve"> Education</w:t>
      </w:r>
    </w:p>
    <w:p w:rsidR="003869E6" w:rsidRDefault="003869E6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1989-1992 Resident, Dept. of Pathology, Animal Medical Center, New York</w:t>
      </w:r>
    </w:p>
    <w:p w:rsidR="003869E6" w:rsidRDefault="003869E6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73DA3">
        <w:rPr>
          <w:rFonts w:ascii="標楷體" w:eastAsia="標楷體" w:hAnsi="標楷體" w:hint="eastAsia"/>
          <w:szCs w:val="24"/>
        </w:rPr>
        <w:t xml:space="preserve">1985      </w:t>
      </w:r>
      <w:r w:rsidR="00756FD8">
        <w:rPr>
          <w:rFonts w:ascii="標楷體" w:eastAsia="標楷體" w:hAnsi="標楷體" w:hint="eastAsia"/>
          <w:szCs w:val="24"/>
        </w:rPr>
        <w:t>Intensive Post Graduate course, Animal Medical Center, New York</w:t>
      </w:r>
    </w:p>
    <w:p w:rsid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1984-1985 Research assistant, Cardiology, University of Pennsylvania</w:t>
      </w:r>
    </w:p>
    <w:p w:rsid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1982-1984 Graduate School, </w:t>
      </w:r>
      <w:proofErr w:type="spellStart"/>
      <w:r>
        <w:rPr>
          <w:rFonts w:ascii="標楷體" w:eastAsia="標楷體" w:hAnsi="標楷體" w:hint="eastAsia"/>
          <w:szCs w:val="24"/>
        </w:rPr>
        <w:t>Azabu</w:t>
      </w:r>
      <w:proofErr w:type="spellEnd"/>
      <w:r>
        <w:rPr>
          <w:rFonts w:ascii="標楷體" w:eastAsia="標楷體" w:hAnsi="標楷體" w:hint="eastAsia"/>
          <w:szCs w:val="24"/>
        </w:rPr>
        <w:t xml:space="preserve"> </w:t>
      </w:r>
      <w:proofErr w:type="spellStart"/>
      <w:r>
        <w:rPr>
          <w:rFonts w:ascii="標楷體" w:eastAsia="標楷體" w:hAnsi="標楷體" w:hint="eastAsia"/>
          <w:szCs w:val="24"/>
        </w:rPr>
        <w:t>Univwrsity</w:t>
      </w:r>
      <w:proofErr w:type="spellEnd"/>
    </w:p>
    <w:p w:rsid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1978-1982 Veterinary </w:t>
      </w:r>
      <w:proofErr w:type="spellStart"/>
      <w:r>
        <w:rPr>
          <w:rFonts w:ascii="標楷體" w:eastAsia="標楷體" w:hAnsi="標楷體" w:hint="eastAsia"/>
          <w:szCs w:val="24"/>
        </w:rPr>
        <w:t>School</w:t>
      </w:r>
      <w:proofErr w:type="gramStart"/>
      <w:r>
        <w:rPr>
          <w:rFonts w:ascii="標楷體" w:eastAsia="標楷體" w:hAnsi="標楷體" w:hint="eastAsia"/>
          <w:szCs w:val="24"/>
        </w:rPr>
        <w:t>,Azabu</w:t>
      </w:r>
      <w:proofErr w:type="spellEnd"/>
      <w:proofErr w:type="gramEnd"/>
      <w:r>
        <w:rPr>
          <w:rFonts w:ascii="標楷體" w:eastAsia="標楷體" w:hAnsi="標楷體" w:hint="eastAsia"/>
          <w:szCs w:val="24"/>
        </w:rPr>
        <w:t xml:space="preserve"> Veterinary College</w:t>
      </w:r>
    </w:p>
    <w:p w:rsidR="00756FD8" w:rsidRDefault="00756FD8" w:rsidP="002C2B39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b/>
          <w:szCs w:val="24"/>
        </w:rPr>
        <w:t>Degree and Professional Skill</w:t>
      </w:r>
    </w:p>
    <w:p w:rsid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1984  DVM（Japanese Veterinary License）</w:t>
      </w:r>
    </w:p>
    <w:p w:rsid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1984  MS （Veterinary Medicine）</w:t>
      </w:r>
    </w:p>
    <w:p w:rsid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1992  PhD（Veterinary Medicine）</w:t>
      </w:r>
    </w:p>
    <w:p w:rsidR="00756FD8" w:rsidRPr="00756FD8" w:rsidRDefault="00756FD8" w:rsidP="002C2B39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>
        <w:rPr>
          <w:rFonts w:ascii="標楷體" w:eastAsia="標楷體" w:hAnsi="標楷體" w:hint="eastAsia"/>
          <w:szCs w:val="24"/>
        </w:rPr>
        <w:t xml:space="preserve">2007  </w:t>
      </w:r>
      <w:proofErr w:type="spellStart"/>
      <w:r>
        <w:rPr>
          <w:rFonts w:ascii="標楷體" w:eastAsia="標楷體" w:hAnsi="標楷體" w:hint="eastAsia"/>
          <w:szCs w:val="24"/>
        </w:rPr>
        <w:t>Dipi</w:t>
      </w:r>
      <w:proofErr w:type="spellEnd"/>
      <w:proofErr w:type="gramEnd"/>
      <w:r>
        <w:rPr>
          <w:rFonts w:ascii="標楷體" w:eastAsia="標楷體" w:hAnsi="標楷體" w:hint="eastAsia"/>
          <w:szCs w:val="24"/>
        </w:rPr>
        <w:t>.</w:t>
      </w:r>
      <w:r w:rsidR="00B363D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JCVS</w:t>
      </w:r>
      <w:r w:rsidR="00B363D6">
        <w:rPr>
          <w:rFonts w:ascii="標楷體" w:eastAsia="標楷體" w:hAnsi="標楷體" w:hint="eastAsia"/>
          <w:szCs w:val="24"/>
        </w:rPr>
        <w:t>（</w:t>
      </w:r>
      <w:proofErr w:type="spellStart"/>
      <w:r w:rsidR="00B363D6">
        <w:rPr>
          <w:rFonts w:ascii="標楷體" w:eastAsia="標楷體" w:hAnsi="標楷體" w:hint="eastAsia"/>
          <w:szCs w:val="24"/>
        </w:rPr>
        <w:t>Diplomate</w:t>
      </w:r>
      <w:proofErr w:type="spellEnd"/>
      <w:r w:rsidR="00B363D6">
        <w:rPr>
          <w:rFonts w:ascii="標楷體" w:eastAsia="標楷體" w:hAnsi="標楷體" w:hint="eastAsia"/>
          <w:szCs w:val="24"/>
        </w:rPr>
        <w:t xml:space="preserve"> of the Japanese College of Veterinary Surgeons）</w:t>
      </w:r>
    </w:p>
    <w:p w:rsidR="00875E93" w:rsidRPr="00B363D6" w:rsidRDefault="00FF4A6F" w:rsidP="00875E93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B363D6">
        <w:rPr>
          <w:rFonts w:ascii="標楷體" w:eastAsia="標楷體" w:hAnsi="標楷體" w:cs="Arial" w:hint="eastAsia"/>
          <w:b/>
          <w:sz w:val="36"/>
          <w:szCs w:val="36"/>
        </w:rPr>
        <w:t xml:space="preserve"> </w:t>
      </w:r>
      <w:r w:rsidR="00C8742D" w:rsidRPr="00B363D6">
        <w:rPr>
          <w:rFonts w:ascii="標楷體" w:eastAsia="標楷體" w:hAnsi="標楷體" w:cs="Arial" w:hint="eastAsia"/>
          <w:b/>
          <w:sz w:val="36"/>
          <w:szCs w:val="36"/>
        </w:rPr>
        <w:t>（三）</w:t>
      </w:r>
      <w:r w:rsidR="00875E93" w:rsidRPr="00B363D6">
        <w:rPr>
          <w:rFonts w:ascii="標楷體" w:eastAsia="標楷體" w:hAnsi="標楷體" w:hint="eastAsia"/>
          <w:b/>
          <w:sz w:val="36"/>
          <w:szCs w:val="36"/>
        </w:rPr>
        <w:t>林政毅 醫師</w:t>
      </w:r>
    </w:p>
    <w:p w:rsidR="00875E93" w:rsidRPr="00B363D6" w:rsidRDefault="00875E93" w:rsidP="00423095">
      <w:pPr>
        <w:snapToGrid w:val="0"/>
        <w:ind w:left="283" w:hangingChars="118" w:hanging="283"/>
        <w:rPr>
          <w:rFonts w:ascii="標楷體" w:eastAsia="標楷體" w:hAnsi="標楷體" w:cs="新細明體"/>
          <w:b/>
          <w:bCs/>
          <w:kern w:val="0"/>
          <w:szCs w:val="24"/>
        </w:rPr>
      </w:pPr>
      <w:r w:rsidRPr="00B363D6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B363D6">
        <w:rPr>
          <w:rFonts w:ascii="標楷體" w:eastAsia="標楷體" w:hAnsi="標楷體" w:hint="eastAsia"/>
          <w:szCs w:val="24"/>
        </w:rPr>
        <w:t>國立中興大學獸醫研究所碩士，專長貓科，現任中山動物醫院醫師</w:t>
      </w:r>
      <w:proofErr w:type="gramStart"/>
      <w:r w:rsidRPr="00B363D6">
        <w:rPr>
          <w:rFonts w:ascii="標楷體" w:eastAsia="標楷體" w:hAnsi="標楷體" w:hint="eastAsia"/>
          <w:szCs w:val="24"/>
        </w:rPr>
        <w:t>，著有犬貓常</w:t>
      </w:r>
      <w:proofErr w:type="gramEnd"/>
      <w:r w:rsidRPr="00B363D6">
        <w:rPr>
          <w:rFonts w:ascii="標楷體" w:eastAsia="標楷體" w:hAnsi="標楷體" w:hint="eastAsia"/>
          <w:szCs w:val="24"/>
        </w:rPr>
        <w:t>用藥治療手冊、</w:t>
      </w:r>
      <w:r w:rsidRPr="00F4137B">
        <w:rPr>
          <w:rFonts w:ascii="標楷體" w:eastAsia="標楷體" w:hAnsi="標楷體" w:hint="eastAsia"/>
          <w:szCs w:val="24"/>
        </w:rPr>
        <w:t>犬貓動物醫院臨床手冊、</w:t>
      </w:r>
      <w:proofErr w:type="gramStart"/>
      <w:r w:rsidRPr="00F4137B">
        <w:rPr>
          <w:rFonts w:ascii="標楷體" w:eastAsia="標楷體" w:hAnsi="標楷體" w:hint="eastAsia"/>
          <w:szCs w:val="24"/>
        </w:rPr>
        <w:t>貓病臨床</w:t>
      </w:r>
      <w:proofErr w:type="gramEnd"/>
      <w:r w:rsidRPr="00F4137B">
        <w:rPr>
          <w:rFonts w:ascii="標楷體" w:eastAsia="標楷體" w:hAnsi="標楷體" w:hint="eastAsia"/>
          <w:szCs w:val="24"/>
        </w:rPr>
        <w:t>診斷路徑圖表暨重要傳染病、寵物醫師臨床手冊、貓博士</w:t>
      </w:r>
      <w:proofErr w:type="gramStart"/>
      <w:r w:rsidRPr="00F4137B">
        <w:rPr>
          <w:rFonts w:ascii="標楷體" w:eastAsia="標楷體" w:hAnsi="標楷體" w:hint="eastAsia"/>
          <w:szCs w:val="24"/>
        </w:rPr>
        <w:t>的貓病學</w:t>
      </w:r>
      <w:proofErr w:type="gramEnd"/>
      <w:r w:rsidRPr="00F4137B">
        <w:rPr>
          <w:rFonts w:ascii="標楷體" w:eastAsia="標楷體" w:hAnsi="標楷體" w:hint="eastAsia"/>
          <w:szCs w:val="24"/>
        </w:rPr>
        <w:t>、小動物輸液學、貓博士的腎臟疾病攻略、貓博士的肝膽</w:t>
      </w:r>
      <w:proofErr w:type="gramStart"/>
      <w:r w:rsidRPr="00F4137B">
        <w:rPr>
          <w:rFonts w:ascii="標楷體" w:eastAsia="標楷體" w:hAnsi="標楷體" w:hint="eastAsia"/>
          <w:szCs w:val="24"/>
        </w:rPr>
        <w:t>胰</w:t>
      </w:r>
      <w:proofErr w:type="gramEnd"/>
      <w:r w:rsidRPr="00F4137B">
        <w:rPr>
          <w:rFonts w:ascii="標楷體" w:eastAsia="標楷體" w:hAnsi="標楷體" w:hint="eastAsia"/>
          <w:szCs w:val="24"/>
        </w:rPr>
        <w:t>疾病攻略、犬貓臨床血液生化學、</w:t>
      </w:r>
      <w:proofErr w:type="gramStart"/>
      <w:r w:rsidRPr="00F4137B">
        <w:rPr>
          <w:rFonts w:ascii="標楷體" w:eastAsia="標楷體" w:hAnsi="標楷體" w:hint="eastAsia"/>
          <w:szCs w:val="24"/>
        </w:rPr>
        <w:t>信元犬貓</w:t>
      </w:r>
      <w:proofErr w:type="gramEnd"/>
      <w:r w:rsidRPr="00F4137B">
        <w:rPr>
          <w:rFonts w:ascii="標楷體" w:eastAsia="標楷體" w:hAnsi="標楷體" w:hint="eastAsia"/>
          <w:szCs w:val="24"/>
        </w:rPr>
        <w:t>藥典、</w:t>
      </w:r>
      <w:proofErr w:type="gramStart"/>
      <w:r w:rsidRPr="00F4137B">
        <w:rPr>
          <w:rFonts w:ascii="標楷體" w:eastAsia="標楷體" w:hAnsi="標楷體" w:hint="eastAsia"/>
          <w:szCs w:val="24"/>
        </w:rPr>
        <w:t>拜耳犬貓</w:t>
      </w:r>
      <w:proofErr w:type="gramEnd"/>
      <w:r w:rsidRPr="00F4137B">
        <w:rPr>
          <w:rFonts w:ascii="標楷體" w:eastAsia="標楷體" w:hAnsi="標楷體" w:hint="eastAsia"/>
          <w:szCs w:val="24"/>
        </w:rPr>
        <w:t>藥典、貓咪家庭醫學大百科、</w:t>
      </w:r>
      <w:proofErr w:type="gramStart"/>
      <w:r w:rsidRPr="00F4137B">
        <w:rPr>
          <w:rFonts w:ascii="標楷體" w:eastAsia="標楷體" w:hAnsi="標楷體" w:hint="eastAsia"/>
          <w:szCs w:val="24"/>
        </w:rPr>
        <w:t>喵喵</w:t>
      </w:r>
      <w:proofErr w:type="gramEnd"/>
      <w:r w:rsidRPr="00F4137B">
        <w:rPr>
          <w:rFonts w:ascii="標楷體" w:eastAsia="標楷體" w:hAnsi="標楷體" w:hint="eastAsia"/>
          <w:szCs w:val="24"/>
        </w:rPr>
        <w:t>交換日記，</w:t>
      </w:r>
      <w:proofErr w:type="gramStart"/>
      <w:r w:rsidRPr="00F4137B">
        <w:rPr>
          <w:rFonts w:ascii="標楷體" w:eastAsia="標楷體" w:hAnsi="標楷體" w:hint="eastAsia"/>
          <w:szCs w:val="24"/>
        </w:rPr>
        <w:t>譯有小</w:t>
      </w:r>
      <w:proofErr w:type="gramEnd"/>
      <w:r w:rsidRPr="00F4137B">
        <w:rPr>
          <w:rFonts w:ascii="標楷體" w:eastAsia="標楷體" w:hAnsi="標楷體" w:hint="eastAsia"/>
          <w:szCs w:val="24"/>
        </w:rPr>
        <w:t>動物理學檢查及臨床操作、小動物眼科學。</w:t>
      </w:r>
      <w:proofErr w:type="gramStart"/>
      <w:r w:rsidRPr="00F4137B">
        <w:rPr>
          <w:rFonts w:ascii="標楷體" w:eastAsia="標楷體" w:hAnsi="標楷體" w:hint="eastAsia"/>
          <w:szCs w:val="24"/>
        </w:rPr>
        <w:t>近幾年來也</w:t>
      </w:r>
      <w:proofErr w:type="gramEnd"/>
      <w:r w:rsidRPr="00F4137B">
        <w:rPr>
          <w:rFonts w:ascii="標楷體" w:eastAsia="標楷體" w:hAnsi="標楷體" w:hint="eastAsia"/>
          <w:szCs w:val="24"/>
        </w:rPr>
        <w:t>致力於兩岸臨床獸醫師的技術提昇，受邀講課已逾數百場以上，為2012年日本第14屆JBVP、2014年北京及2015年台北FASAVA大會受邀講師，曾榮獲第29屆全國獸醫師大會傑出貢獻獎、第六屆中國東西部獸醫師大會傑出貢獻奬及2014年財團法人李崇道博士基金會台灣臨床獸醫菁英獎</w:t>
      </w:r>
    </w:p>
    <w:p w:rsidR="00B363D6" w:rsidRPr="00B363D6" w:rsidRDefault="00B363D6" w:rsidP="00875E93">
      <w:pPr>
        <w:snapToGrid w:val="0"/>
        <w:ind w:left="120" w:hangingChars="50" w:hanging="120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875E93" w:rsidRPr="002C2B39" w:rsidRDefault="00C8742D" w:rsidP="00875E93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B363D6">
        <w:rPr>
          <w:rFonts w:ascii="標楷體" w:eastAsia="標楷體" w:hAnsi="標楷體"/>
          <w:b/>
          <w:sz w:val="36"/>
          <w:szCs w:val="36"/>
        </w:rPr>
        <w:t xml:space="preserve"> </w:t>
      </w:r>
      <w:r w:rsidRPr="00B363D6">
        <w:rPr>
          <w:rFonts w:ascii="標楷體" w:eastAsia="標楷體" w:hAnsi="標楷體" w:hint="eastAsia"/>
          <w:b/>
          <w:sz w:val="36"/>
          <w:szCs w:val="36"/>
        </w:rPr>
        <w:t>（四）</w:t>
      </w:r>
      <w:r w:rsidR="00875E93" w:rsidRPr="002C2B39">
        <w:rPr>
          <w:rFonts w:ascii="標楷體" w:eastAsia="標楷體" w:hAnsi="標楷體" w:hint="eastAsia"/>
          <w:b/>
          <w:sz w:val="36"/>
          <w:szCs w:val="36"/>
        </w:rPr>
        <w:t>國立台灣大學獸醫專業學</w:t>
      </w:r>
      <w:bookmarkStart w:id="1" w:name="_GoBack"/>
      <w:bookmarkEnd w:id="1"/>
      <w:r w:rsidR="00875E93" w:rsidRPr="002C2B39">
        <w:rPr>
          <w:rFonts w:ascii="標楷體" w:eastAsia="標楷體" w:hAnsi="標楷體" w:hint="eastAsia"/>
          <w:b/>
          <w:sz w:val="36"/>
          <w:szCs w:val="36"/>
        </w:rPr>
        <w:t>院李雅珍 副教授</w:t>
      </w:r>
    </w:p>
    <w:p w:rsidR="00875E93" w:rsidRPr="00404CCA" w:rsidRDefault="00875E93" w:rsidP="00875E93">
      <w:pPr>
        <w:snapToGrid w:val="0"/>
        <w:ind w:firstLineChars="350" w:firstLine="1261"/>
        <w:rPr>
          <w:rFonts w:ascii="標楷體" w:eastAsia="標楷體" w:hAnsi="標楷體"/>
          <w:b/>
          <w:sz w:val="36"/>
          <w:szCs w:val="36"/>
        </w:rPr>
      </w:pPr>
      <w:r w:rsidRPr="008D3CD3">
        <w:rPr>
          <w:rFonts w:ascii="標楷體" w:eastAsia="標楷體" w:hAnsi="標楷體" w:hint="eastAsia"/>
          <w:b/>
          <w:sz w:val="36"/>
          <w:szCs w:val="36"/>
        </w:rPr>
        <w:t>(兼任動物醫院小動物內科主任)</w:t>
      </w:r>
    </w:p>
    <w:p w:rsidR="00875E93" w:rsidRPr="00404CCA" w:rsidRDefault="00875E93" w:rsidP="00875E93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Pr="00404CCA">
        <w:rPr>
          <w:rFonts w:ascii="標楷體" w:eastAsia="標楷體" w:hAnsi="標楷體" w:hint="eastAsia"/>
          <w:szCs w:val="32"/>
        </w:rPr>
        <w:t>研究領域：小動物臨床醫學(內科)、犬貓泌尿道疾病學</w:t>
      </w:r>
    </w:p>
    <w:p w:rsidR="00875E93" w:rsidRPr="00404CCA" w:rsidRDefault="00875E93" w:rsidP="00875E93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Pr="00404CCA">
        <w:rPr>
          <w:rFonts w:ascii="標楷體" w:eastAsia="標楷體" w:hAnsi="標楷體" w:hint="eastAsia"/>
          <w:szCs w:val="32"/>
        </w:rPr>
        <w:t>期刊論文</w:t>
      </w:r>
    </w:p>
    <w:p w:rsidR="00875E93" w:rsidRPr="00404CCA" w:rsidRDefault="00875E93" w:rsidP="00423095">
      <w:pPr>
        <w:ind w:left="142" w:hangingChars="59" w:hanging="142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</w:t>
      </w:r>
      <w:r w:rsidRPr="00404CCA">
        <w:rPr>
          <w:rFonts w:ascii="標楷體" w:eastAsia="標楷體" w:hAnsi="標楷體"/>
          <w:szCs w:val="32"/>
        </w:rPr>
        <w:t xml:space="preserve">Cheng F.P., Hsieh M.J., Chou C.C., Hsu W.L., Lee Y.J. 2015. Detection of indoxyl sulfate levels in dogs and cats suffering from naturally occurring kidney diseases </w:t>
      </w:r>
      <w:proofErr w:type="gramStart"/>
      <w:r w:rsidRPr="00404CCA">
        <w:rPr>
          <w:rFonts w:ascii="標楷體" w:eastAsia="標楷體" w:hAnsi="標楷體"/>
          <w:szCs w:val="32"/>
        </w:rPr>
        <w:t>The</w:t>
      </w:r>
      <w:proofErr w:type="gramEnd"/>
      <w:r w:rsidRPr="00404CCA">
        <w:rPr>
          <w:rFonts w:ascii="標楷體" w:eastAsia="標楷體" w:hAnsi="標楷體"/>
          <w:szCs w:val="32"/>
        </w:rPr>
        <w:t xml:space="preserve"> veterinary Journal (In press) (SCI)</w:t>
      </w:r>
    </w:p>
    <w:p w:rsidR="00875E93" w:rsidRPr="00404CCA" w:rsidRDefault="00875E93" w:rsidP="00423095">
      <w:pPr>
        <w:ind w:leftChars="59" w:left="142" w:firstLineChars="100" w:firstLine="240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 xml:space="preserve">Hsu WL, </w:t>
      </w:r>
      <w:proofErr w:type="spellStart"/>
      <w:r w:rsidRPr="00404CCA">
        <w:rPr>
          <w:rFonts w:ascii="標楷體" w:eastAsia="標楷體" w:hAnsi="標楷體"/>
          <w:szCs w:val="32"/>
        </w:rPr>
        <w:t>Chiou</w:t>
      </w:r>
      <w:proofErr w:type="spellEnd"/>
      <w:r w:rsidRPr="00404CCA">
        <w:rPr>
          <w:rFonts w:ascii="標楷體" w:eastAsia="標楷體" w:hAnsi="標楷體"/>
          <w:szCs w:val="32"/>
        </w:rPr>
        <w:t xml:space="preserve"> HC, Tung KC, </w:t>
      </w:r>
      <w:proofErr w:type="spellStart"/>
      <w:r w:rsidRPr="00404CCA">
        <w:rPr>
          <w:rFonts w:ascii="標楷體" w:eastAsia="標楷體" w:hAnsi="標楷體"/>
          <w:szCs w:val="32"/>
        </w:rPr>
        <w:t>Belot</w:t>
      </w:r>
      <w:proofErr w:type="spellEnd"/>
      <w:r w:rsidRPr="00404CCA">
        <w:rPr>
          <w:rFonts w:ascii="標楷體" w:eastAsia="標楷體" w:hAnsi="標楷體"/>
          <w:szCs w:val="32"/>
        </w:rPr>
        <w:t xml:space="preserve"> G, </w:t>
      </w:r>
      <w:proofErr w:type="spellStart"/>
      <w:r w:rsidRPr="00404CCA">
        <w:rPr>
          <w:rFonts w:ascii="標楷體" w:eastAsia="標楷體" w:hAnsi="標楷體"/>
          <w:szCs w:val="32"/>
        </w:rPr>
        <w:t>Virilli</w:t>
      </w:r>
      <w:proofErr w:type="spellEnd"/>
      <w:r w:rsidRPr="00404CCA">
        <w:rPr>
          <w:rFonts w:ascii="標楷體" w:eastAsia="標楷體" w:hAnsi="標楷體"/>
          <w:szCs w:val="32"/>
        </w:rPr>
        <w:t xml:space="preserve"> A, Wong ML, Lin FY, Lee YJ*. 2014.The different molecular forms of urine neutrophil gelatinase-associated lipocalin present in dogs with urinary diseases.BMC Veterinary Research 10(1):202. (SCI)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>Hsu W.L., Lin Y.S., Hu Y.Y., Wong M.L., Lin F.Y</w:t>
      </w:r>
      <w:proofErr w:type="gramStart"/>
      <w:r w:rsidRPr="00404CCA">
        <w:rPr>
          <w:rFonts w:ascii="標楷體" w:eastAsia="標楷體" w:hAnsi="標楷體"/>
          <w:szCs w:val="32"/>
        </w:rPr>
        <w:t>. ,</w:t>
      </w:r>
      <w:proofErr w:type="gramEnd"/>
      <w:r w:rsidRPr="00404CCA">
        <w:rPr>
          <w:rFonts w:ascii="標楷體" w:eastAsia="標楷體" w:hAnsi="標楷體"/>
          <w:szCs w:val="32"/>
        </w:rPr>
        <w:t xml:space="preserve"> Lee Y.J. * 2014. </w:t>
      </w:r>
      <w:proofErr w:type="gramStart"/>
      <w:r w:rsidRPr="00404CCA">
        <w:rPr>
          <w:rFonts w:ascii="標楷體" w:eastAsia="標楷體" w:hAnsi="標楷體"/>
          <w:szCs w:val="32"/>
        </w:rPr>
        <w:t>Neutrophil gelatinase-associated lipocalin in dogs with naturally-occurring renal diseases.</w:t>
      </w:r>
      <w:proofErr w:type="gramEnd"/>
      <w:r w:rsidRPr="00404CCA">
        <w:rPr>
          <w:rFonts w:ascii="標楷體" w:eastAsia="標楷體" w:hAnsi="標楷體"/>
          <w:szCs w:val="32"/>
        </w:rPr>
        <w:t xml:space="preserve"> Journal of Veterinary Internal Medicine. 28(2): 437-442. </w:t>
      </w:r>
      <w:proofErr w:type="gramStart"/>
      <w:r w:rsidRPr="00404CCA">
        <w:rPr>
          <w:rFonts w:ascii="標楷體" w:eastAsia="標楷體" w:hAnsi="標楷體"/>
          <w:szCs w:val="32"/>
        </w:rPr>
        <w:t>(SCI).</w:t>
      </w:r>
      <w:proofErr w:type="gramEnd"/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 xml:space="preserve">Lee Y.J.,  </w:t>
      </w:r>
      <w:proofErr w:type="spellStart"/>
      <w:r w:rsidRPr="00404CCA">
        <w:rPr>
          <w:rFonts w:ascii="標楷體" w:eastAsia="標楷體" w:hAnsi="標楷體"/>
          <w:szCs w:val="32"/>
        </w:rPr>
        <w:t>Hu</w:t>
      </w:r>
      <w:proofErr w:type="spellEnd"/>
      <w:r w:rsidRPr="00404CCA">
        <w:rPr>
          <w:rFonts w:ascii="標楷體" w:eastAsia="標楷體" w:hAnsi="標楷體"/>
          <w:szCs w:val="32"/>
        </w:rPr>
        <w:t xml:space="preserve"> Y.Y., Lin Y.S., Chang C.T., Lin F.Y., Wong M.L., Hsu K.H. and Hsu W.L. 2012.Urine neutrophil gelatinase-associated lipocalin (NGAL) as a biomarker for acute </w:t>
      </w:r>
      <w:r w:rsidR="00423095">
        <w:rPr>
          <w:rFonts w:ascii="標楷體" w:eastAsia="標楷體" w:hAnsi="標楷體" w:hint="eastAsia"/>
          <w:szCs w:val="32"/>
        </w:rPr>
        <w:t xml:space="preserve">  </w:t>
      </w:r>
      <w:r w:rsidRPr="00404CCA">
        <w:rPr>
          <w:rFonts w:ascii="標楷體" w:eastAsia="標楷體" w:hAnsi="標楷體"/>
          <w:szCs w:val="32"/>
        </w:rPr>
        <w:t>canine kidney injury BMC Veterinary Research, 8:248 (SCI)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 w:hint="eastAsia"/>
          <w:szCs w:val="32"/>
        </w:rPr>
        <w:t xml:space="preserve">Lee Y.J., Chan J P.W., Hsu W.L., Lin K.W. ＊Chang C.C. 2012. </w:t>
      </w:r>
      <w:proofErr w:type="gramStart"/>
      <w:r w:rsidRPr="00404CCA">
        <w:rPr>
          <w:rFonts w:ascii="標楷體" w:eastAsia="標楷體" w:hAnsi="標楷體" w:hint="eastAsia"/>
          <w:szCs w:val="32"/>
        </w:rPr>
        <w:t>Prognostic factors and a prognostic index for cats with acute kidney injury.</w:t>
      </w:r>
      <w:proofErr w:type="gramEnd"/>
      <w:r w:rsidRPr="00404CCA">
        <w:rPr>
          <w:rFonts w:ascii="標楷體" w:eastAsia="標楷體" w:hAnsi="標楷體" w:hint="eastAsia"/>
          <w:szCs w:val="32"/>
        </w:rPr>
        <w:t xml:space="preserve"> Journal of Veterinary Internal Medicine. 2012(26):500</w:t>
      </w:r>
      <w:proofErr w:type="gramStart"/>
      <w:r w:rsidRPr="00404CCA">
        <w:rPr>
          <w:rFonts w:ascii="標楷體" w:eastAsia="標楷體" w:hAnsi="標楷體" w:hint="eastAsia"/>
          <w:szCs w:val="32"/>
        </w:rPr>
        <w:t>–</w:t>
      </w:r>
      <w:proofErr w:type="gramEnd"/>
      <w:r w:rsidRPr="00404CCA">
        <w:rPr>
          <w:rFonts w:ascii="標楷體" w:eastAsia="標楷體" w:hAnsi="標楷體" w:hint="eastAsia"/>
          <w:szCs w:val="32"/>
        </w:rPr>
        <w:t>505(SCI)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proofErr w:type="gramStart"/>
      <w:r w:rsidRPr="00404CCA">
        <w:rPr>
          <w:rFonts w:ascii="標楷體" w:eastAsia="標楷體" w:hAnsi="標楷體"/>
          <w:szCs w:val="32"/>
        </w:rPr>
        <w:t>Lee Y.J., Chang C.C., Chan J. P.W., Hsu W.L., Lin K.W. and Wong M.L. 2011.</w:t>
      </w:r>
      <w:proofErr w:type="gramEnd"/>
      <w:r w:rsidRPr="00404CCA">
        <w:rPr>
          <w:rFonts w:ascii="標楷體" w:eastAsia="標楷體" w:hAnsi="標楷體"/>
          <w:szCs w:val="32"/>
        </w:rPr>
        <w:t xml:space="preserve"> </w:t>
      </w:r>
      <w:proofErr w:type="gramStart"/>
      <w:r w:rsidRPr="00404CCA">
        <w:rPr>
          <w:rFonts w:ascii="標楷體" w:eastAsia="標楷體" w:hAnsi="標楷體"/>
          <w:szCs w:val="32"/>
        </w:rPr>
        <w:t>Prognosis of acute kidney injury in dogs using RIFLE (Risk, Injury, Failure, Loss and End-stage renal failure)-like criteria.</w:t>
      </w:r>
      <w:proofErr w:type="gramEnd"/>
      <w:r w:rsidRPr="00404CCA">
        <w:rPr>
          <w:rFonts w:ascii="標楷體" w:eastAsia="標楷體" w:hAnsi="標楷體"/>
          <w:szCs w:val="32"/>
        </w:rPr>
        <w:t xml:space="preserve"> VETERINARY RECORD 168(10):264-269</w:t>
      </w:r>
      <w:proofErr w:type="gramStart"/>
      <w:r w:rsidRPr="00404CCA">
        <w:rPr>
          <w:rFonts w:ascii="標楷體" w:eastAsia="標楷體" w:hAnsi="標楷體"/>
          <w:szCs w:val="32"/>
        </w:rPr>
        <w:t>.(</w:t>
      </w:r>
      <w:proofErr w:type="gramEnd"/>
      <w:r w:rsidRPr="00404CCA">
        <w:rPr>
          <w:rFonts w:ascii="標楷體" w:eastAsia="標楷體" w:hAnsi="標楷體"/>
          <w:szCs w:val="32"/>
        </w:rPr>
        <w:t>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 xml:space="preserve">Lee Y.J., Chen H.Y., </w:t>
      </w:r>
      <w:proofErr w:type="spellStart"/>
      <w:r w:rsidRPr="00404CCA">
        <w:rPr>
          <w:rFonts w:ascii="標楷體" w:eastAsia="標楷體" w:hAnsi="標楷體"/>
          <w:szCs w:val="32"/>
        </w:rPr>
        <w:t>Ou</w:t>
      </w:r>
      <w:proofErr w:type="spellEnd"/>
      <w:r w:rsidRPr="00404CCA">
        <w:rPr>
          <w:rFonts w:ascii="標楷體" w:eastAsia="標楷體" w:hAnsi="標楷體"/>
          <w:szCs w:val="32"/>
        </w:rPr>
        <w:t xml:space="preserve"> C.M., and Wong </w:t>
      </w:r>
      <w:proofErr w:type="gramStart"/>
      <w:r w:rsidRPr="00404CCA">
        <w:rPr>
          <w:rFonts w:ascii="標楷體" w:eastAsia="標楷體" w:hAnsi="標楷體"/>
          <w:szCs w:val="32"/>
        </w:rPr>
        <w:t>M.L..</w:t>
      </w:r>
      <w:proofErr w:type="gramEnd"/>
      <w:r w:rsidRPr="00404CCA">
        <w:rPr>
          <w:rFonts w:ascii="標楷體" w:eastAsia="標楷體" w:hAnsi="標楷體"/>
          <w:szCs w:val="32"/>
        </w:rPr>
        <w:t xml:space="preserve"> 2010. Comparison Study of Feline Polycystic Kidney Disease by a Combination of Ultrasonographic Examination and PKD1Gene Analysis. VETERINARY RECORD 167: 614-617</w:t>
      </w:r>
      <w:proofErr w:type="gramStart"/>
      <w:r w:rsidRPr="00404CCA">
        <w:rPr>
          <w:rFonts w:ascii="標楷體" w:eastAsia="標楷體" w:hAnsi="標楷體"/>
          <w:szCs w:val="32"/>
        </w:rPr>
        <w:t>.(</w:t>
      </w:r>
      <w:proofErr w:type="gramEnd"/>
      <w:r w:rsidRPr="00404CCA">
        <w:rPr>
          <w:rFonts w:ascii="標楷體" w:eastAsia="標楷體" w:hAnsi="標楷體"/>
          <w:szCs w:val="32"/>
        </w:rPr>
        <w:t>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 xml:space="preserve">Lee Y.J., Chen H.Y., Wong M.L., and Hsu </w:t>
      </w:r>
      <w:proofErr w:type="gramStart"/>
      <w:r w:rsidRPr="00404CCA">
        <w:rPr>
          <w:rFonts w:ascii="標楷體" w:eastAsia="標楷體" w:hAnsi="標楷體"/>
          <w:szCs w:val="32"/>
        </w:rPr>
        <w:t>W.L..</w:t>
      </w:r>
      <w:proofErr w:type="gramEnd"/>
      <w:r w:rsidRPr="00404CCA">
        <w:rPr>
          <w:rFonts w:ascii="標楷體" w:eastAsia="標楷體" w:hAnsi="標楷體"/>
          <w:szCs w:val="32"/>
        </w:rPr>
        <w:t xml:space="preserve"> 2010. Molecular detection of autosomal-dominant feline polycystic kidney disease by multiplex amplification refractory mutation system polymerase chain reaction. JOURNAL OF VETERINARY DIAGNOSTIC INVESTIGATION  22: 424-428. (SCI)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 xml:space="preserve">Lee Y.J., Hsu W.L. Lin C.F., Lee S.W., and Cheng </w:t>
      </w:r>
      <w:proofErr w:type="gramStart"/>
      <w:r w:rsidRPr="00404CCA">
        <w:rPr>
          <w:rFonts w:ascii="標楷體" w:eastAsia="標楷體" w:hAnsi="標楷體"/>
          <w:szCs w:val="32"/>
        </w:rPr>
        <w:t>F.P..</w:t>
      </w:r>
      <w:proofErr w:type="gramEnd"/>
      <w:r w:rsidRPr="00404CCA">
        <w:rPr>
          <w:rFonts w:ascii="標楷體" w:eastAsia="標楷體" w:hAnsi="標楷體"/>
          <w:szCs w:val="32"/>
        </w:rPr>
        <w:t xml:space="preserve"> 2010. Intestinal </w:t>
      </w:r>
      <w:proofErr w:type="spellStart"/>
      <w:r w:rsidRPr="00404CCA">
        <w:rPr>
          <w:rFonts w:ascii="標楷體" w:eastAsia="標楷體" w:hAnsi="標楷體"/>
          <w:szCs w:val="32"/>
        </w:rPr>
        <w:t>geotrichosis</w:t>
      </w:r>
      <w:proofErr w:type="spellEnd"/>
      <w:r w:rsidRPr="00404CCA">
        <w:rPr>
          <w:rFonts w:ascii="標楷體" w:eastAsia="標楷體" w:hAnsi="標楷體"/>
          <w:szCs w:val="32"/>
        </w:rPr>
        <w:t xml:space="preserve"> in a German shepherd. TURKISH JOURNAL OF VETERINARY &amp; ANIMAL </w:t>
      </w:r>
      <w:proofErr w:type="gramStart"/>
      <w:r w:rsidRPr="00404CCA">
        <w:rPr>
          <w:rFonts w:ascii="標楷體" w:eastAsia="標楷體" w:hAnsi="標楷體"/>
          <w:szCs w:val="32"/>
        </w:rPr>
        <w:t>SCIENCES  34</w:t>
      </w:r>
      <w:proofErr w:type="gramEnd"/>
      <w:r w:rsidRPr="00404CCA">
        <w:rPr>
          <w:rFonts w:ascii="標楷體" w:eastAsia="標楷體" w:hAnsi="標楷體"/>
          <w:szCs w:val="32"/>
        </w:rPr>
        <w:t>(5): 481-484.(SCI)</w:t>
      </w:r>
    </w:p>
    <w:p w:rsidR="00875E93" w:rsidRPr="00404CCA" w:rsidRDefault="00875E93" w:rsidP="00423095">
      <w:pPr>
        <w:ind w:leftChars="59" w:left="142" w:firstLineChars="90" w:firstLine="216"/>
        <w:rPr>
          <w:rFonts w:ascii="標楷體" w:eastAsia="標楷體" w:hAnsi="標楷體"/>
          <w:szCs w:val="32"/>
        </w:rPr>
      </w:pPr>
      <w:r w:rsidRPr="00404CCA">
        <w:rPr>
          <w:rFonts w:ascii="標楷體" w:eastAsia="標楷體" w:hAnsi="標楷體"/>
          <w:szCs w:val="32"/>
        </w:rPr>
        <w:t>Chan K.W., Hsieh H.H., Wang H.C., Lee Y.J., Sung M.H., and Wong M.L. 2009.Identi</w:t>
      </w:r>
      <w:proofErr w:type="gramStart"/>
      <w:r w:rsidRPr="00404CCA">
        <w:rPr>
          <w:rFonts w:ascii="標楷體" w:eastAsia="標楷體" w:hAnsi="標楷體"/>
          <w:szCs w:val="32"/>
        </w:rPr>
        <w:t>?cation</w:t>
      </w:r>
      <w:proofErr w:type="gramEnd"/>
      <w:r w:rsidRPr="00404CCA">
        <w:rPr>
          <w:rFonts w:ascii="標楷體" w:eastAsia="標楷體" w:hAnsi="標楷體"/>
          <w:szCs w:val="32"/>
        </w:rPr>
        <w:t>, expression and antigenic analysis of recombinant hemagglutinin proteins of canine distemper virus. JOURNAL OF VIROLOGICAL METHODS 155: 18-24. (SCI)</w:t>
      </w:r>
    </w:p>
    <w:p w:rsidR="00875E93" w:rsidRPr="00B363D6" w:rsidRDefault="00875E93" w:rsidP="00423095">
      <w:pPr>
        <w:tabs>
          <w:tab w:val="left" w:pos="3212"/>
        </w:tabs>
        <w:snapToGrid w:val="0"/>
        <w:ind w:leftChars="59" w:left="142" w:firstLineChars="90" w:firstLine="216"/>
        <w:rPr>
          <w:rFonts w:ascii="標楷體" w:eastAsia="標楷體" w:hAnsi="標楷體" w:cs="新細明體"/>
          <w:bCs/>
          <w:kern w:val="0"/>
          <w:szCs w:val="24"/>
        </w:rPr>
      </w:pPr>
      <w:r w:rsidRPr="00404CCA">
        <w:rPr>
          <w:rFonts w:ascii="標楷體" w:eastAsia="標楷體" w:hAnsi="標楷體"/>
          <w:szCs w:val="32"/>
        </w:rPr>
        <w:t xml:space="preserve">Chen D.Y., </w:t>
      </w:r>
      <w:proofErr w:type="spellStart"/>
      <w:r w:rsidRPr="00404CCA">
        <w:rPr>
          <w:rFonts w:ascii="標楷體" w:eastAsia="標楷體" w:hAnsi="標楷體"/>
          <w:szCs w:val="32"/>
        </w:rPr>
        <w:t>Shien</w:t>
      </w:r>
      <w:proofErr w:type="spellEnd"/>
      <w:r w:rsidRPr="00404CCA">
        <w:rPr>
          <w:rFonts w:ascii="標楷體" w:eastAsia="標楷體" w:hAnsi="標楷體"/>
          <w:szCs w:val="32"/>
        </w:rPr>
        <w:t xml:space="preserve"> J.H., </w:t>
      </w:r>
      <w:proofErr w:type="spellStart"/>
      <w:r w:rsidRPr="00404CCA">
        <w:rPr>
          <w:rFonts w:ascii="標楷體" w:eastAsia="標楷體" w:hAnsi="標楷體"/>
          <w:szCs w:val="32"/>
        </w:rPr>
        <w:t>Tiley</w:t>
      </w:r>
      <w:proofErr w:type="spellEnd"/>
      <w:r w:rsidRPr="00404CCA">
        <w:rPr>
          <w:rFonts w:ascii="標楷體" w:eastAsia="標楷體" w:hAnsi="標楷體"/>
          <w:szCs w:val="32"/>
        </w:rPr>
        <w:t xml:space="preserve"> L., </w:t>
      </w:r>
      <w:proofErr w:type="spellStart"/>
      <w:r w:rsidRPr="00404CCA">
        <w:rPr>
          <w:rFonts w:ascii="標楷體" w:eastAsia="標楷體" w:hAnsi="標楷體"/>
          <w:szCs w:val="32"/>
        </w:rPr>
        <w:t>Chiou</w:t>
      </w:r>
      <w:proofErr w:type="spellEnd"/>
      <w:r w:rsidRPr="00404CCA">
        <w:rPr>
          <w:rFonts w:ascii="標楷體" w:eastAsia="標楷體" w:hAnsi="標楷體"/>
          <w:szCs w:val="32"/>
        </w:rPr>
        <w:t xml:space="preserve"> S.S., Wang S.Y., Chang T.J., Lee Y.J., Chan K.W. and Hsu W.L. 2010. </w:t>
      </w:r>
      <w:proofErr w:type="spellStart"/>
      <w:r w:rsidRPr="00404CCA">
        <w:rPr>
          <w:rFonts w:ascii="標楷體" w:eastAsia="標楷體" w:hAnsi="標楷體"/>
          <w:szCs w:val="32"/>
        </w:rPr>
        <w:t>Curcumin</w:t>
      </w:r>
      <w:proofErr w:type="spellEnd"/>
      <w:r w:rsidRPr="00404CCA">
        <w:rPr>
          <w:rFonts w:ascii="標楷體" w:eastAsia="標楷體" w:hAnsi="標楷體"/>
          <w:szCs w:val="32"/>
        </w:rPr>
        <w:t xml:space="preserve"> inhibits </w:t>
      </w:r>
      <w:proofErr w:type="spellStart"/>
      <w:r w:rsidRPr="00404CCA">
        <w:rPr>
          <w:rFonts w:ascii="標楷體" w:eastAsia="標楷體" w:hAnsi="標楷體"/>
          <w:szCs w:val="32"/>
        </w:rPr>
        <w:t>in</w:t>
      </w:r>
      <w:proofErr w:type="gramStart"/>
      <w:r w:rsidRPr="00404CCA">
        <w:rPr>
          <w:rFonts w:ascii="標楷體" w:eastAsia="標楷體" w:hAnsi="標楷體"/>
          <w:szCs w:val="32"/>
        </w:rPr>
        <w:t>?uenza</w:t>
      </w:r>
      <w:proofErr w:type="spellEnd"/>
      <w:proofErr w:type="gramEnd"/>
      <w:r w:rsidRPr="00404CCA">
        <w:rPr>
          <w:rFonts w:ascii="標楷體" w:eastAsia="標楷體" w:hAnsi="標楷體"/>
          <w:szCs w:val="32"/>
        </w:rPr>
        <w:t xml:space="preserve"> virus infection and </w:t>
      </w:r>
      <w:proofErr w:type="spellStart"/>
      <w:r w:rsidRPr="00404CCA">
        <w:rPr>
          <w:rFonts w:ascii="標楷體" w:eastAsia="標楷體" w:hAnsi="標楷體"/>
          <w:szCs w:val="32"/>
        </w:rPr>
        <w:t>haemagglutination</w:t>
      </w:r>
      <w:proofErr w:type="spellEnd"/>
      <w:r w:rsidRPr="00404CCA">
        <w:rPr>
          <w:rFonts w:ascii="標楷體" w:eastAsia="標楷體" w:hAnsi="標楷體"/>
          <w:szCs w:val="32"/>
        </w:rPr>
        <w:t xml:space="preserve"> activity. FOOD CHEMISTRY. 119: 1346-1351</w:t>
      </w:r>
      <w:proofErr w:type="gramStart"/>
      <w:r w:rsidRPr="00404CCA">
        <w:rPr>
          <w:rFonts w:ascii="標楷體" w:eastAsia="標楷體" w:hAnsi="標楷體"/>
          <w:szCs w:val="32"/>
        </w:rPr>
        <w:t>.(</w:t>
      </w:r>
      <w:proofErr w:type="gramEnd"/>
      <w:r w:rsidRPr="00404CCA">
        <w:rPr>
          <w:rFonts w:ascii="標楷體" w:eastAsia="標楷體" w:hAnsi="標楷體"/>
          <w:szCs w:val="32"/>
        </w:rPr>
        <w:t>SCI)</w:t>
      </w:r>
    </w:p>
    <w:p w:rsidR="00875E93" w:rsidRPr="00B363D6" w:rsidRDefault="00FF4A6F" w:rsidP="00875E93">
      <w:pPr>
        <w:snapToGrid w:val="0"/>
        <w:rPr>
          <w:rFonts w:ascii="標楷體" w:eastAsia="標楷體" w:hAnsi="標楷體" w:cs="Arial"/>
          <w:sz w:val="36"/>
          <w:szCs w:val="36"/>
        </w:rPr>
      </w:pPr>
      <w:r w:rsidRPr="00B363D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8742D" w:rsidRPr="00B363D6">
        <w:rPr>
          <w:rFonts w:ascii="標楷體" w:eastAsia="標楷體" w:hAnsi="標楷體" w:hint="eastAsia"/>
          <w:b/>
          <w:sz w:val="36"/>
          <w:szCs w:val="36"/>
        </w:rPr>
        <w:t>（五）</w:t>
      </w:r>
      <w:proofErr w:type="gramStart"/>
      <w:r w:rsidR="00875E93" w:rsidRPr="00B363D6">
        <w:rPr>
          <w:rFonts w:ascii="標楷體" w:eastAsia="標楷體" w:hAnsi="標楷體" w:cs="Arial" w:hint="eastAsia"/>
          <w:b/>
          <w:sz w:val="36"/>
          <w:szCs w:val="36"/>
        </w:rPr>
        <w:t>余</w:t>
      </w:r>
      <w:proofErr w:type="gramEnd"/>
      <w:r w:rsidR="00875E93" w:rsidRPr="00B363D6">
        <w:rPr>
          <w:rFonts w:ascii="標楷體" w:eastAsia="標楷體" w:hAnsi="標楷體" w:cs="Arial" w:hint="eastAsia"/>
          <w:b/>
          <w:sz w:val="36"/>
          <w:szCs w:val="36"/>
        </w:rPr>
        <w:t>品</w:t>
      </w:r>
      <w:proofErr w:type="gramStart"/>
      <w:r w:rsidR="00875E93" w:rsidRPr="00B363D6">
        <w:rPr>
          <w:rFonts w:ascii="標楷體" w:eastAsia="標楷體" w:hAnsi="標楷體" w:cs="Arial" w:hint="eastAsia"/>
          <w:b/>
          <w:sz w:val="36"/>
          <w:szCs w:val="36"/>
        </w:rPr>
        <w:t>奐</w:t>
      </w:r>
      <w:proofErr w:type="gramEnd"/>
      <w:r w:rsidR="00875E93" w:rsidRPr="00B363D6">
        <w:rPr>
          <w:rFonts w:ascii="標楷體" w:eastAsia="標楷體" w:hAnsi="標楷體" w:cs="Arial" w:hint="eastAsia"/>
          <w:b/>
          <w:sz w:val="36"/>
          <w:szCs w:val="36"/>
        </w:rPr>
        <w:t xml:space="preserve"> 助理教授</w:t>
      </w:r>
    </w:p>
    <w:p w:rsidR="00875E93" w:rsidRPr="00B363D6" w:rsidRDefault="00875E93" w:rsidP="00875E93">
      <w:pPr>
        <w:snapToGrid w:val="0"/>
        <w:ind w:left="120" w:hangingChars="50" w:hanging="120"/>
        <w:rPr>
          <w:rFonts w:ascii="標楷體" w:eastAsia="標楷體" w:hAnsi="標楷體" w:cs="Arial"/>
          <w:szCs w:val="24"/>
        </w:rPr>
      </w:pPr>
      <w:r w:rsidRPr="00B363D6">
        <w:rPr>
          <w:rFonts w:ascii="標楷體" w:eastAsia="標楷體" w:hAnsi="標楷體" w:cs="Arial"/>
          <w:szCs w:val="24"/>
        </w:rPr>
        <w:t xml:space="preserve"> </w:t>
      </w:r>
      <w:r w:rsidRPr="00B363D6">
        <w:rPr>
          <w:rFonts w:ascii="標楷體" w:eastAsia="標楷體" w:hAnsi="標楷體" w:cs="Arial" w:hint="eastAsia"/>
          <w:szCs w:val="24"/>
        </w:rPr>
        <w:t xml:space="preserve">   </w:t>
      </w:r>
      <w:r>
        <w:rPr>
          <w:rFonts w:ascii="標楷體" w:eastAsia="標楷體" w:hAnsi="標楷體" w:cs="Arial" w:hint="eastAsia"/>
          <w:szCs w:val="24"/>
        </w:rPr>
        <w:t xml:space="preserve"> </w:t>
      </w:r>
      <w:r w:rsidRPr="00B363D6">
        <w:rPr>
          <w:rFonts w:ascii="標楷體" w:eastAsia="標楷體" w:hAnsi="標楷體" w:cs="Arial" w:hint="eastAsia"/>
          <w:szCs w:val="24"/>
        </w:rPr>
        <w:t xml:space="preserve"> 現職：國立臺灣大學臨床動物醫學研究所助理教授</w:t>
      </w:r>
    </w:p>
    <w:p w:rsidR="00875E93" w:rsidRPr="00B363D6" w:rsidRDefault="00875E93" w:rsidP="00875E93">
      <w:pPr>
        <w:snapToGrid w:val="0"/>
        <w:ind w:left="120" w:hangingChars="50" w:hanging="120"/>
        <w:rPr>
          <w:rFonts w:ascii="標楷體" w:eastAsia="標楷體" w:hAnsi="標楷體" w:cs="Arial"/>
          <w:szCs w:val="24"/>
        </w:rPr>
      </w:pPr>
      <w:r w:rsidRPr="00B363D6">
        <w:rPr>
          <w:rFonts w:ascii="標楷體" w:eastAsia="標楷體" w:hAnsi="標楷體" w:cs="Arial" w:hint="eastAsia"/>
          <w:szCs w:val="24"/>
        </w:rPr>
        <w:t xml:space="preserve">     </w:t>
      </w:r>
      <w:r>
        <w:rPr>
          <w:rFonts w:ascii="標楷體" w:eastAsia="標楷體" w:hAnsi="標楷體" w:cs="Arial" w:hint="eastAsia"/>
          <w:szCs w:val="24"/>
        </w:rPr>
        <w:t xml:space="preserve"> </w:t>
      </w:r>
      <w:r w:rsidRPr="00B363D6">
        <w:rPr>
          <w:rFonts w:ascii="標楷體" w:eastAsia="標楷體" w:hAnsi="標楷體" w:cs="Arial" w:hint="eastAsia"/>
          <w:szCs w:val="24"/>
        </w:rPr>
        <w:t>學經歷：國立臺灣大學獸醫學博士</w:t>
      </w:r>
    </w:p>
    <w:p w:rsidR="00875E93" w:rsidRDefault="00875E93" w:rsidP="00875E93">
      <w:pPr>
        <w:snapToGrid w:val="0"/>
        <w:rPr>
          <w:rFonts w:ascii="標楷體" w:eastAsia="標楷體" w:hAnsi="標楷體" w:cs="Tahoma"/>
          <w:b/>
          <w:bCs/>
          <w:color w:val="000000"/>
          <w:sz w:val="32"/>
          <w:szCs w:val="32"/>
          <w:lang w:val="de-DE"/>
        </w:rPr>
      </w:pPr>
      <w:r w:rsidRPr="00B363D6">
        <w:rPr>
          <w:rFonts w:ascii="標楷體" w:eastAsia="標楷體" w:hAnsi="標楷體" w:cs="Arial" w:hint="eastAsia"/>
          <w:szCs w:val="24"/>
        </w:rPr>
        <w:lastRenderedPageBreak/>
        <w:t xml:space="preserve">     </w:t>
      </w:r>
      <w:r>
        <w:rPr>
          <w:rFonts w:ascii="標楷體" w:eastAsia="標楷體" w:hAnsi="標楷體" w:cs="Arial" w:hint="eastAsia"/>
          <w:szCs w:val="24"/>
        </w:rPr>
        <w:t xml:space="preserve"> </w:t>
      </w:r>
      <w:r w:rsidRPr="00B363D6">
        <w:rPr>
          <w:rFonts w:ascii="標楷體" w:eastAsia="標楷體" w:hAnsi="標楷體" w:cs="Arial" w:hint="eastAsia"/>
          <w:szCs w:val="24"/>
        </w:rPr>
        <w:t>研究領域：特殊寵物醫學、野生動物醫學、保育醫學、牧場動物醫學</w:t>
      </w:r>
    </w:p>
    <w:p w:rsidR="00875E93" w:rsidRPr="00B363D6" w:rsidRDefault="00FF4A6F" w:rsidP="00875E93">
      <w:pPr>
        <w:tabs>
          <w:tab w:val="left" w:pos="3212"/>
        </w:tabs>
        <w:snapToGrid w:val="0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2C2B39">
        <w:rPr>
          <w:rFonts w:ascii="標楷體" w:eastAsia="標楷體" w:hAnsi="標楷體" w:cs="Tahoma" w:hint="eastAsia"/>
          <w:b/>
          <w:bCs/>
          <w:color w:val="000000"/>
          <w:sz w:val="36"/>
          <w:szCs w:val="36"/>
          <w:lang w:val="de-DE"/>
        </w:rPr>
        <w:t xml:space="preserve"> </w:t>
      </w:r>
      <w:r w:rsidR="00C8742D" w:rsidRPr="002C2B39">
        <w:rPr>
          <w:rFonts w:ascii="標楷體" w:eastAsia="標楷體" w:hAnsi="標楷體" w:cs="Tahoma" w:hint="eastAsia"/>
          <w:b/>
          <w:bCs/>
          <w:color w:val="000000"/>
          <w:sz w:val="36"/>
          <w:szCs w:val="36"/>
          <w:lang w:val="de-DE"/>
        </w:rPr>
        <w:t>（六）</w:t>
      </w:r>
      <w:r w:rsidR="00875E93" w:rsidRPr="00B363D6">
        <w:rPr>
          <w:rFonts w:ascii="標楷體" w:eastAsia="標楷體" w:hAnsi="標楷體" w:hint="eastAsia"/>
          <w:b/>
          <w:sz w:val="36"/>
          <w:szCs w:val="36"/>
        </w:rPr>
        <w:t>張雅斐 醫師</w:t>
      </w:r>
    </w:p>
    <w:p w:rsidR="00875E93" w:rsidRDefault="00875E93" w:rsidP="00875E93">
      <w:pPr>
        <w:snapToGrid w:val="0"/>
        <w:rPr>
          <w:rFonts w:ascii="標楷體" w:eastAsia="標楷體" w:hAnsi="標楷體" w:cs="新細明體"/>
          <w:bCs/>
          <w:kern w:val="0"/>
          <w:szCs w:val="24"/>
        </w:rPr>
      </w:pPr>
      <w:r w:rsidRPr="00B363D6"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B363D6">
        <w:rPr>
          <w:rFonts w:ascii="標楷體" w:eastAsia="標楷體" w:hAnsi="標楷體" w:cs="新細明體" w:hint="eastAsia"/>
          <w:bCs/>
          <w:kern w:val="0"/>
          <w:szCs w:val="24"/>
        </w:rPr>
        <w:t>現職：遠見動物眼科醫院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院長及</w:t>
      </w:r>
      <w:r w:rsidRPr="00B363D6">
        <w:rPr>
          <w:rFonts w:ascii="標楷體" w:eastAsia="標楷體" w:hAnsi="標楷體" w:cs="新細明體" w:hint="eastAsia"/>
          <w:bCs/>
          <w:kern w:val="0"/>
          <w:szCs w:val="24"/>
        </w:rPr>
        <w:t>眼科主治醫師</w:t>
      </w:r>
    </w:p>
    <w:p w:rsidR="00875E93" w:rsidRDefault="00875E93" w:rsidP="00875E93">
      <w:pPr>
        <w:snapToGrid w:val="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台灣獸醫眼科醫學會 眼科會員</w:t>
      </w:r>
    </w:p>
    <w:p w:rsidR="00875E93" w:rsidRDefault="00875E93" w:rsidP="00875E93">
      <w:pPr>
        <w:snapToGrid w:val="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台灣獸醫眼科醫學會（TSVO）常務監事</w:t>
      </w:r>
    </w:p>
    <w:p w:rsidR="002C2B39" w:rsidRPr="00404CCA" w:rsidRDefault="00875E93" w:rsidP="00875E93">
      <w:pPr>
        <w:snapToGrid w:val="0"/>
        <w:ind w:left="1416" w:hangingChars="590" w:hanging="1416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專長：伴侶動物眼科疾病診斷及手術、</w:t>
      </w:r>
      <w:proofErr w:type="gramStart"/>
      <w:r>
        <w:rPr>
          <w:rFonts w:ascii="標楷體" w:eastAsia="標楷體" w:hAnsi="標楷體" w:cs="新細明體" w:hint="eastAsia"/>
          <w:bCs/>
          <w:kern w:val="0"/>
          <w:szCs w:val="24"/>
        </w:rPr>
        <w:t>非犬貓</w:t>
      </w:r>
      <w:proofErr w:type="gramEnd"/>
      <w:r>
        <w:rPr>
          <w:rFonts w:ascii="標楷體" w:eastAsia="標楷體" w:hAnsi="標楷體" w:cs="新細明體" w:hint="eastAsia"/>
          <w:bCs/>
          <w:kern w:val="0"/>
          <w:szCs w:val="24"/>
        </w:rPr>
        <w:t>動物眼科疾病診斷及手術、眼角膜手術、白內障手術</w:t>
      </w:r>
    </w:p>
    <w:p w:rsidR="00C8742D" w:rsidRDefault="00FF4A6F" w:rsidP="00286215">
      <w:pPr>
        <w:snapToGrid w:val="0"/>
        <w:rPr>
          <w:rFonts w:ascii="標楷體" w:eastAsia="標楷體" w:hAnsi="標楷體"/>
          <w:sz w:val="28"/>
          <w:szCs w:val="28"/>
        </w:rPr>
      </w:pPr>
      <w:bookmarkStart w:id="2" w:name="OLE_LINK7"/>
      <w:r>
        <w:rPr>
          <w:rFonts w:ascii="標楷體" w:eastAsia="標楷體" w:hAnsi="標楷體" w:hint="eastAsia"/>
          <w:sz w:val="28"/>
          <w:szCs w:val="28"/>
        </w:rPr>
        <w:t>八</w:t>
      </w:r>
      <w:r w:rsidR="00C8742D">
        <w:rPr>
          <w:rFonts w:ascii="標楷體" w:eastAsia="標楷體" w:hAnsi="標楷體" w:hint="eastAsia"/>
          <w:sz w:val="28"/>
          <w:szCs w:val="28"/>
        </w:rPr>
        <w:t>、報名費用：</w:t>
      </w:r>
    </w:p>
    <w:p w:rsidR="00C8742D" w:rsidRDefault="00C8742D" w:rsidP="00286215">
      <w:pPr>
        <w:snapToGrid w:val="0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3C55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554A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3C554A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3C554A">
        <w:rPr>
          <w:rFonts w:ascii="標楷體" w:eastAsia="標楷體" w:hAnsi="標楷體" w:hint="eastAsia"/>
          <w:sz w:val="28"/>
          <w:szCs w:val="28"/>
        </w:rPr>
        <w:t>獸醫師公會</w:t>
      </w:r>
      <w:r>
        <w:rPr>
          <w:rFonts w:ascii="標楷體" w:eastAsia="標楷體" w:hAnsi="標楷體" w:hint="eastAsia"/>
          <w:sz w:val="28"/>
          <w:szCs w:val="28"/>
        </w:rPr>
        <w:t>之所屬會員報名費：免費。</w:t>
      </w:r>
    </w:p>
    <w:p w:rsidR="00C8742D" w:rsidRDefault="00C8742D" w:rsidP="00286215">
      <w:pPr>
        <w:snapToGrid w:val="0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（二）非會員及學生報名費：＄</w:t>
      </w:r>
      <w:r w:rsidR="00B363D6">
        <w:rPr>
          <w:rFonts w:ascii="標楷體" w:eastAsia="標楷體" w:hAnsi="標楷體" w:hint="eastAsia"/>
          <w:sz w:val="28"/>
          <w:szCs w:val="28"/>
        </w:rPr>
        <w:t>1,500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C8742D" w:rsidRPr="00F50CF5" w:rsidRDefault="00C8742D" w:rsidP="00F50CF5">
      <w:pPr>
        <w:snapToGrid w:val="0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F50CF5">
        <w:rPr>
          <w:rFonts w:ascii="標楷體" w:eastAsia="標楷體" w:hAnsi="標楷體"/>
          <w:sz w:val="28"/>
          <w:szCs w:val="28"/>
        </w:rPr>
        <w:t xml:space="preserve">  </w:t>
      </w:r>
      <w:r w:rsidRPr="00F50CF5">
        <w:rPr>
          <w:rFonts w:ascii="標楷體" w:eastAsia="標楷體" w:hAnsi="標楷體" w:hint="eastAsia"/>
          <w:sz w:val="28"/>
          <w:szCs w:val="28"/>
        </w:rPr>
        <w:t>（三）</w:t>
      </w:r>
      <w:r w:rsidRPr="00F50CF5">
        <w:rPr>
          <w:rFonts w:ascii="標楷體" w:eastAsia="標楷體" w:hAnsi="標楷體"/>
          <w:sz w:val="28"/>
          <w:szCs w:val="28"/>
        </w:rPr>
        <w:t>10</w:t>
      </w:r>
      <w:r w:rsidR="00FF4A6F" w:rsidRPr="00F50CF5">
        <w:rPr>
          <w:rFonts w:ascii="標楷體" w:eastAsia="標楷體" w:hAnsi="標楷體" w:hint="eastAsia"/>
          <w:sz w:val="28"/>
          <w:szCs w:val="28"/>
        </w:rPr>
        <w:t>7</w:t>
      </w:r>
      <w:r w:rsidRPr="00F50CF5">
        <w:rPr>
          <w:rFonts w:ascii="標楷體" w:eastAsia="標楷體" w:hAnsi="標楷體" w:hint="eastAsia"/>
          <w:sz w:val="28"/>
          <w:szCs w:val="28"/>
        </w:rPr>
        <w:t>年</w:t>
      </w:r>
      <w:r w:rsidRPr="00F50CF5">
        <w:rPr>
          <w:rFonts w:ascii="標楷體" w:eastAsia="標楷體" w:hAnsi="標楷體"/>
          <w:sz w:val="28"/>
          <w:szCs w:val="28"/>
        </w:rPr>
        <w:t>8</w:t>
      </w:r>
      <w:r w:rsidRPr="00F50CF5">
        <w:rPr>
          <w:rFonts w:ascii="標楷體" w:eastAsia="標楷體" w:hAnsi="標楷體" w:hint="eastAsia"/>
          <w:sz w:val="28"/>
          <w:szCs w:val="28"/>
        </w:rPr>
        <w:t>月</w:t>
      </w:r>
      <w:r w:rsidR="00FF4A6F" w:rsidRPr="00F50CF5">
        <w:rPr>
          <w:rFonts w:ascii="標楷體" w:eastAsia="標楷體" w:hAnsi="標楷體" w:hint="eastAsia"/>
          <w:sz w:val="28"/>
          <w:szCs w:val="28"/>
        </w:rPr>
        <w:t>19</w:t>
      </w:r>
      <w:r w:rsidRPr="00F50CF5">
        <w:rPr>
          <w:rFonts w:ascii="標楷體" w:eastAsia="標楷體" w:hAnsi="標楷體" w:hint="eastAsia"/>
          <w:sz w:val="28"/>
          <w:szCs w:val="28"/>
        </w:rPr>
        <w:t>日上午</w:t>
      </w:r>
      <w:r w:rsidRPr="00F50CF5">
        <w:rPr>
          <w:rFonts w:ascii="標楷體" w:eastAsia="標楷體" w:hAnsi="標楷體"/>
          <w:sz w:val="28"/>
          <w:szCs w:val="28"/>
        </w:rPr>
        <w:t>8</w:t>
      </w:r>
      <w:r w:rsidRPr="00F50CF5">
        <w:rPr>
          <w:rFonts w:ascii="標楷體" w:eastAsia="標楷體" w:hAnsi="標楷體" w:hint="eastAsia"/>
          <w:sz w:val="28"/>
          <w:szCs w:val="28"/>
        </w:rPr>
        <w:t>時</w:t>
      </w:r>
      <w:r w:rsidR="003869E6" w:rsidRPr="00F50CF5">
        <w:rPr>
          <w:rFonts w:ascii="標楷體" w:eastAsia="標楷體" w:hAnsi="標楷體" w:hint="eastAsia"/>
          <w:sz w:val="28"/>
          <w:szCs w:val="28"/>
        </w:rPr>
        <w:t>2</w:t>
      </w:r>
      <w:r w:rsidRPr="00F50CF5">
        <w:rPr>
          <w:rFonts w:ascii="標楷體" w:eastAsia="標楷體" w:hAnsi="標楷體"/>
          <w:sz w:val="28"/>
          <w:szCs w:val="28"/>
        </w:rPr>
        <w:t>0</w:t>
      </w:r>
      <w:r w:rsidRPr="00F50CF5">
        <w:rPr>
          <w:rFonts w:ascii="標楷體" w:eastAsia="標楷體" w:hAnsi="標楷體" w:hint="eastAsia"/>
          <w:sz w:val="28"/>
          <w:szCs w:val="28"/>
        </w:rPr>
        <w:t>分</w:t>
      </w:r>
      <w:proofErr w:type="gramStart"/>
      <w:r w:rsidR="00BB2BA1">
        <w:rPr>
          <w:rFonts w:ascii="標楷體" w:eastAsia="標楷體" w:hAnsi="標楷體" w:hint="eastAsia"/>
          <w:sz w:val="28"/>
          <w:szCs w:val="28"/>
        </w:rPr>
        <w:t>請攜身分證刷</w:t>
      </w:r>
      <w:proofErr w:type="gramEnd"/>
      <w:r w:rsidR="00BB2BA1">
        <w:rPr>
          <w:rFonts w:ascii="標楷體" w:eastAsia="標楷體" w:hAnsi="標楷體" w:hint="eastAsia"/>
          <w:sz w:val="28"/>
          <w:szCs w:val="28"/>
        </w:rPr>
        <w:t>條碼</w:t>
      </w:r>
      <w:r w:rsidRPr="00F50CF5">
        <w:rPr>
          <w:rFonts w:ascii="標楷體" w:eastAsia="標楷體" w:hAnsi="標楷體" w:hint="eastAsia"/>
          <w:sz w:val="28"/>
          <w:szCs w:val="28"/>
        </w:rPr>
        <w:t>報到，報名</w:t>
      </w:r>
      <w:proofErr w:type="gramStart"/>
      <w:r w:rsidRPr="00F50CF5">
        <w:rPr>
          <w:rFonts w:ascii="標楷體" w:eastAsia="標楷體" w:hAnsi="標楷體" w:hint="eastAsia"/>
          <w:sz w:val="28"/>
          <w:szCs w:val="28"/>
        </w:rPr>
        <w:t>研討會者含午餐</w:t>
      </w:r>
      <w:proofErr w:type="gramEnd"/>
      <w:r w:rsidRPr="00F50CF5">
        <w:rPr>
          <w:rFonts w:ascii="標楷體" w:eastAsia="標楷體" w:hAnsi="標楷體" w:hint="eastAsia"/>
          <w:sz w:val="28"/>
          <w:szCs w:val="28"/>
        </w:rPr>
        <w:t>、點心及講義乙本。</w:t>
      </w:r>
    </w:p>
    <w:p w:rsidR="00C8742D" w:rsidRPr="000F153C" w:rsidRDefault="00FF4A6F" w:rsidP="000F153C">
      <w:pPr>
        <w:snapToGrid w:val="0"/>
        <w:ind w:left="1984" w:hangingChars="708" w:hanging="1984"/>
        <w:rPr>
          <w:rFonts w:ascii="標楷體" w:eastAsia="標楷體" w:hAnsi="標楷體"/>
          <w:b/>
          <w:sz w:val="28"/>
          <w:szCs w:val="28"/>
        </w:rPr>
      </w:pPr>
      <w:r w:rsidRPr="000F153C">
        <w:rPr>
          <w:rFonts w:ascii="標楷體" w:eastAsia="標楷體" w:hAnsi="標楷體" w:hint="eastAsia"/>
          <w:b/>
          <w:sz w:val="28"/>
          <w:szCs w:val="28"/>
        </w:rPr>
        <w:t>九</w:t>
      </w:r>
      <w:r w:rsidR="00C8742D" w:rsidRPr="000F153C">
        <w:rPr>
          <w:rFonts w:ascii="標楷體" w:eastAsia="標楷體" w:hAnsi="標楷體" w:hint="eastAsia"/>
          <w:b/>
          <w:sz w:val="28"/>
          <w:szCs w:val="28"/>
        </w:rPr>
        <w:t>、</w:t>
      </w:r>
      <w:bookmarkStart w:id="3" w:name="OLE_LINK5"/>
      <w:r w:rsidR="00C8742D" w:rsidRPr="000F153C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0F153C" w:rsidRPr="000F153C">
        <w:rPr>
          <w:rFonts w:ascii="標楷體" w:eastAsia="標楷體" w:hAnsi="標楷體" w:hint="eastAsia"/>
          <w:b/>
          <w:sz w:val="28"/>
          <w:szCs w:val="28"/>
        </w:rPr>
        <w:t>分二</w:t>
      </w:r>
      <w:r w:rsidR="00875E93">
        <w:rPr>
          <w:rFonts w:ascii="標楷體" w:eastAsia="標楷體" w:hAnsi="標楷體" w:hint="eastAsia"/>
          <w:b/>
          <w:sz w:val="28"/>
          <w:szCs w:val="28"/>
        </w:rPr>
        <w:t>階</w:t>
      </w:r>
      <w:r w:rsidR="000F153C" w:rsidRPr="000F153C">
        <w:rPr>
          <w:rFonts w:ascii="標楷體" w:eastAsia="標楷體" w:hAnsi="標楷體" w:hint="eastAsia"/>
          <w:b/>
          <w:sz w:val="28"/>
          <w:szCs w:val="28"/>
        </w:rPr>
        <w:t>段報名，</w:t>
      </w:r>
      <w:bookmarkStart w:id="4" w:name="OLE_LINK2"/>
      <w:r w:rsidR="00C60B89" w:rsidRPr="000F153C">
        <w:rPr>
          <w:rFonts w:ascii="標楷體" w:eastAsia="標楷體" w:hAnsi="標楷體" w:hint="eastAsia"/>
          <w:b/>
          <w:sz w:val="28"/>
          <w:szCs w:val="28"/>
        </w:rPr>
        <w:t>請</w:t>
      </w:r>
      <w:r w:rsidR="000F153C" w:rsidRPr="000F153C">
        <w:rPr>
          <w:rFonts w:ascii="標楷體" w:eastAsia="標楷體" w:hAnsi="標楷體" w:hint="eastAsia"/>
          <w:b/>
          <w:sz w:val="28"/>
          <w:szCs w:val="28"/>
        </w:rPr>
        <w:t>注意報名時間並</w:t>
      </w:r>
      <w:r w:rsidR="00C60B89" w:rsidRPr="000F153C">
        <w:rPr>
          <w:rFonts w:ascii="標楷體" w:eastAsia="標楷體" w:hAnsi="標楷體" w:hint="eastAsia"/>
          <w:b/>
          <w:sz w:val="28"/>
          <w:szCs w:val="28"/>
        </w:rPr>
        <w:t>利用以下報名方式，</w:t>
      </w:r>
      <w:r w:rsidR="00875E93">
        <w:rPr>
          <w:rFonts w:ascii="標楷體" w:eastAsia="標楷體" w:hAnsi="標楷體" w:hint="eastAsia"/>
          <w:b/>
          <w:sz w:val="28"/>
          <w:szCs w:val="28"/>
        </w:rPr>
        <w:t>如第一階段會員報名額滿，將不開放非會員及學生的報名，</w:t>
      </w:r>
      <w:r w:rsidR="00C60B89" w:rsidRPr="000F153C">
        <w:rPr>
          <w:rFonts w:ascii="標楷體" w:eastAsia="標楷體" w:hAnsi="標楷體" w:hint="eastAsia"/>
          <w:b/>
          <w:sz w:val="28"/>
          <w:szCs w:val="28"/>
        </w:rPr>
        <w:t>恕不接受電話報名</w:t>
      </w:r>
      <w:bookmarkEnd w:id="4"/>
      <w:r w:rsidR="000F153C" w:rsidRPr="000F153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60B89" w:rsidRDefault="00C8742D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="00C60B89">
        <w:rPr>
          <w:rFonts w:ascii="標楷體" w:eastAsia="標楷體" w:hAnsi="標楷體" w:hint="eastAsia"/>
          <w:sz w:val="28"/>
          <w:szCs w:val="28"/>
        </w:rPr>
        <w:t>臺北市會員即日起至</w:t>
      </w:r>
      <w:r>
        <w:rPr>
          <w:rFonts w:ascii="標楷體" w:eastAsia="標楷體" w:hAnsi="標楷體"/>
          <w:sz w:val="28"/>
          <w:szCs w:val="28"/>
        </w:rPr>
        <w:t>10</w:t>
      </w:r>
      <w:r w:rsidR="00FF4A6F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F4A6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 w:rsidR="00FF4A6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日前將報名表</w:t>
      </w:r>
    </w:p>
    <w:p w:rsidR="00C60B89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C8742D">
        <w:rPr>
          <w:rFonts w:ascii="標楷體" w:eastAsia="標楷體" w:hAnsi="標楷體" w:hint="eastAsia"/>
          <w:sz w:val="28"/>
          <w:szCs w:val="28"/>
        </w:rPr>
        <w:t>傳真</w:t>
      </w:r>
      <w:r w:rsidR="00C8742D">
        <w:rPr>
          <w:rFonts w:ascii="標楷體" w:eastAsia="標楷體" w:hAnsi="標楷體"/>
          <w:sz w:val="28"/>
          <w:szCs w:val="28"/>
        </w:rPr>
        <w:t>02-23393574</w:t>
      </w:r>
      <w:r>
        <w:rPr>
          <w:rFonts w:ascii="標楷體" w:eastAsia="標楷體" w:hAnsi="標楷體" w:hint="eastAsia"/>
          <w:sz w:val="28"/>
          <w:szCs w:val="28"/>
        </w:rPr>
        <w:t>至公會</w:t>
      </w:r>
    </w:p>
    <w:p w:rsidR="00C60B89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C8742D">
        <w:rPr>
          <w:rFonts w:ascii="標楷體" w:eastAsia="標楷體" w:hAnsi="標楷體"/>
          <w:sz w:val="28"/>
          <w:szCs w:val="28"/>
        </w:rPr>
        <w:t>E-mail</w:t>
      </w:r>
      <w:r w:rsidR="00C8742D">
        <w:rPr>
          <w:rFonts w:ascii="標楷體" w:eastAsia="標楷體" w:hAnsi="標楷體" w:hint="eastAsia"/>
          <w:sz w:val="28"/>
          <w:szCs w:val="28"/>
        </w:rPr>
        <w:t>：</w:t>
      </w:r>
      <w:r w:rsidR="004B5B54">
        <w:fldChar w:fldCharType="begin"/>
      </w:r>
      <w:r w:rsidR="00C11803">
        <w:instrText>HYPERLINK "mailto:tvma@ms31.hinet.net"</w:instrText>
      </w:r>
      <w:r w:rsidR="004B5B54">
        <w:fldChar w:fldCharType="separate"/>
      </w:r>
      <w:r w:rsidR="00C8742D" w:rsidRPr="0064322E">
        <w:rPr>
          <w:rStyle w:val="ab"/>
          <w:rFonts w:ascii="標楷體" w:eastAsia="標楷體" w:hAnsi="標楷體"/>
          <w:sz w:val="28"/>
          <w:szCs w:val="28"/>
        </w:rPr>
        <w:t>tvma@ms31.hinet.net</w:t>
      </w:r>
      <w:r w:rsidR="004B5B54">
        <w:fldChar w:fldCharType="end"/>
      </w:r>
      <w:r w:rsidRPr="00C60B89">
        <w:rPr>
          <w:rFonts w:ascii="標楷體" w:eastAsia="標楷體" w:hAnsi="標楷體" w:hint="eastAsia"/>
          <w:sz w:val="28"/>
          <w:szCs w:val="28"/>
        </w:rPr>
        <w:t>至公會</w:t>
      </w:r>
    </w:p>
    <w:p w:rsidR="00C60B89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3.自行上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google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表單填寫：</w:t>
      </w:r>
      <w:r w:rsidR="00462442" w:rsidRPr="00462442">
        <w:rPr>
          <w:rFonts w:ascii="標楷體" w:eastAsia="標楷體" w:hAnsi="標楷體"/>
          <w:sz w:val="28"/>
          <w:szCs w:val="28"/>
        </w:rPr>
        <w:t>https://docs.google.com/forms/d/e/1FAIpQLSfsqcPEAnc_kP8odqCrtMVXbiQgYJFMH8TSnOp4ER_NTl3TnQ/viewform?usp=pp_url</w:t>
      </w:r>
    </w:p>
    <w:p w:rsidR="00C60B89" w:rsidRDefault="000F153C" w:rsidP="000F153C">
      <w:pPr>
        <w:snapToGrid w:val="0"/>
        <w:ind w:left="708" w:hangingChars="253" w:hanging="7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0B89">
        <w:rPr>
          <w:rFonts w:ascii="標楷體" w:eastAsia="標楷體" w:hAnsi="標楷體" w:hint="eastAsia"/>
          <w:sz w:val="28"/>
          <w:szCs w:val="28"/>
        </w:rPr>
        <w:t>※</w:t>
      </w:r>
      <w:r w:rsidR="00C8742D">
        <w:rPr>
          <w:rFonts w:ascii="標楷體" w:eastAsia="標楷體" w:hAnsi="標楷體" w:hint="eastAsia"/>
          <w:sz w:val="28"/>
          <w:szCs w:val="28"/>
        </w:rPr>
        <w:t>臺北市之會員請先將</w:t>
      </w:r>
      <w:r w:rsidR="00C8742D">
        <w:rPr>
          <w:rFonts w:ascii="標楷體" w:eastAsia="標楷體" w:hAnsi="標楷體"/>
          <w:sz w:val="28"/>
          <w:szCs w:val="28"/>
        </w:rPr>
        <w:t>10</w:t>
      </w:r>
      <w:r w:rsidR="00FF4A6F">
        <w:rPr>
          <w:rFonts w:ascii="標楷體" w:eastAsia="標楷體" w:hAnsi="標楷體" w:hint="eastAsia"/>
          <w:sz w:val="28"/>
          <w:szCs w:val="28"/>
        </w:rPr>
        <w:t>7</w:t>
      </w:r>
      <w:r w:rsidR="00C8742D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C8742D">
        <w:rPr>
          <w:rFonts w:ascii="標楷體" w:eastAsia="標楷體" w:hAnsi="標楷體" w:hint="eastAsia"/>
          <w:sz w:val="28"/>
          <w:szCs w:val="28"/>
        </w:rPr>
        <w:t>會費繳</w:t>
      </w:r>
      <w:r w:rsidR="00C8742D" w:rsidRPr="00AF52BA">
        <w:rPr>
          <w:rFonts w:ascii="標楷體" w:eastAsia="標楷體" w:hAnsi="標楷體" w:hint="eastAsia"/>
          <w:sz w:val="28"/>
          <w:szCs w:val="28"/>
        </w:rPr>
        <w:t>畢再</w:t>
      </w:r>
      <w:proofErr w:type="gramEnd"/>
      <w:r w:rsidR="00C8742D" w:rsidRPr="00AF52BA">
        <w:rPr>
          <w:rFonts w:ascii="標楷體" w:eastAsia="標楷體" w:hAnsi="標楷體" w:hint="eastAsia"/>
          <w:sz w:val="28"/>
          <w:szCs w:val="28"/>
        </w:rPr>
        <w:t>行報名，</w:t>
      </w:r>
      <w:r w:rsidR="00C8742D" w:rsidRPr="00CF7C48">
        <w:rPr>
          <w:rFonts w:ascii="標楷體" w:eastAsia="標楷體" w:hAnsi="標楷體" w:hint="eastAsia"/>
          <w:b/>
          <w:sz w:val="28"/>
          <w:szCs w:val="28"/>
        </w:rPr>
        <w:t>請儘早報名</w:t>
      </w:r>
      <w:r w:rsidR="00C8742D" w:rsidRPr="00CF7C48">
        <w:rPr>
          <w:rFonts w:ascii="標楷體" w:eastAsia="標楷體" w:hAnsi="標楷體"/>
          <w:b/>
          <w:sz w:val="28"/>
          <w:szCs w:val="28"/>
        </w:rPr>
        <w:t>8</w:t>
      </w:r>
      <w:r w:rsidR="00C8742D" w:rsidRPr="00CF7C48">
        <w:rPr>
          <w:rFonts w:ascii="標楷體" w:eastAsia="標楷體" w:hAnsi="標楷體" w:hint="eastAsia"/>
          <w:b/>
          <w:sz w:val="28"/>
          <w:szCs w:val="28"/>
        </w:rPr>
        <w:t>月</w:t>
      </w:r>
      <w:r w:rsidR="00C8742D" w:rsidRPr="00CF7C48">
        <w:rPr>
          <w:rFonts w:ascii="標楷體" w:eastAsia="標楷體" w:hAnsi="標楷體"/>
          <w:b/>
          <w:sz w:val="28"/>
          <w:szCs w:val="28"/>
        </w:rPr>
        <w:t>1</w:t>
      </w:r>
      <w:r w:rsidR="00FF4A6F">
        <w:rPr>
          <w:rFonts w:ascii="標楷體" w:eastAsia="標楷體" w:hAnsi="標楷體" w:hint="eastAsia"/>
          <w:b/>
          <w:sz w:val="28"/>
          <w:szCs w:val="28"/>
        </w:rPr>
        <w:t>0</w:t>
      </w:r>
      <w:r w:rsidR="00C8742D" w:rsidRPr="00CF7C48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="00C8742D" w:rsidRPr="00CF7C48">
        <w:rPr>
          <w:rFonts w:ascii="標楷體" w:eastAsia="標楷體" w:hAnsi="標楷體" w:hint="eastAsia"/>
          <w:b/>
          <w:sz w:val="28"/>
          <w:szCs w:val="28"/>
        </w:rPr>
        <w:t>以後恕</w:t>
      </w:r>
      <w:proofErr w:type="gramEnd"/>
      <w:r w:rsidR="00C8742D" w:rsidRPr="00CF7C48">
        <w:rPr>
          <w:rFonts w:ascii="標楷體" w:eastAsia="標楷體" w:hAnsi="標楷體" w:hint="eastAsia"/>
          <w:b/>
          <w:sz w:val="28"/>
          <w:szCs w:val="28"/>
        </w:rPr>
        <w:t>不再接受報名，</w:t>
      </w:r>
    </w:p>
    <w:bookmarkEnd w:id="3"/>
    <w:p w:rsidR="00C8742D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60B89">
        <w:rPr>
          <w:rFonts w:ascii="標楷體" w:eastAsia="標楷體" w:hAnsi="標楷體" w:hint="eastAsia"/>
          <w:sz w:val="28"/>
          <w:szCs w:val="28"/>
        </w:rPr>
        <w:t xml:space="preserve">  （二）非會員及學生請於107年</w:t>
      </w:r>
      <w:r>
        <w:rPr>
          <w:rFonts w:ascii="標楷體" w:eastAsia="標楷體" w:hAnsi="標楷體" w:hint="eastAsia"/>
          <w:sz w:val="28"/>
          <w:szCs w:val="28"/>
        </w:rPr>
        <w:t>7月20日至107年8月10日前</w:t>
      </w:r>
      <w:r w:rsidRPr="00C60B89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報名表依以下方式報名並將</w:t>
      </w:r>
      <w:r w:rsidR="00C8742D" w:rsidRPr="00C60B89">
        <w:rPr>
          <w:rFonts w:ascii="標楷體" w:eastAsia="標楷體" w:hAnsi="標楷體" w:hint="eastAsia"/>
          <w:sz w:val="28"/>
          <w:szCs w:val="28"/>
        </w:rPr>
        <w:t>報名費繳</w:t>
      </w:r>
      <w:r w:rsidR="008267C1">
        <w:rPr>
          <w:rFonts w:ascii="標楷體" w:eastAsia="標楷體" w:hAnsi="標楷體" w:hint="eastAsia"/>
          <w:sz w:val="28"/>
          <w:szCs w:val="28"/>
        </w:rPr>
        <w:t>納</w:t>
      </w:r>
      <w:r w:rsidR="00C8742D" w:rsidRPr="00C60B89">
        <w:rPr>
          <w:rFonts w:ascii="標楷體" w:eastAsia="標楷體" w:hAnsi="標楷體" w:hint="eastAsia"/>
          <w:sz w:val="28"/>
          <w:szCs w:val="28"/>
        </w:rPr>
        <w:t>完畢始算報名完成。</w:t>
      </w:r>
    </w:p>
    <w:p w:rsidR="00C60B89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1.傳真</w:t>
      </w:r>
      <w:r>
        <w:rPr>
          <w:rFonts w:ascii="標楷體" w:eastAsia="標楷體" w:hAnsi="標楷體"/>
          <w:sz w:val="28"/>
          <w:szCs w:val="28"/>
        </w:rPr>
        <w:t>02-23393574</w:t>
      </w:r>
      <w:r>
        <w:rPr>
          <w:rFonts w:ascii="標楷體" w:eastAsia="標楷體" w:hAnsi="標楷體" w:hint="eastAsia"/>
          <w:sz w:val="28"/>
          <w:szCs w:val="28"/>
        </w:rPr>
        <w:t>至公會</w:t>
      </w:r>
    </w:p>
    <w:p w:rsidR="00C60B89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B5B54">
        <w:fldChar w:fldCharType="begin"/>
      </w:r>
      <w:r>
        <w:instrText>HYPERLINK "mailto:tvma@ms31.hinet.net"</w:instrText>
      </w:r>
      <w:r w:rsidR="004B5B54">
        <w:fldChar w:fldCharType="separate"/>
      </w:r>
      <w:r w:rsidRPr="0064322E">
        <w:rPr>
          <w:rStyle w:val="ab"/>
          <w:rFonts w:ascii="標楷體" w:eastAsia="標楷體" w:hAnsi="標楷體"/>
          <w:sz w:val="28"/>
          <w:szCs w:val="28"/>
        </w:rPr>
        <w:t>tvma@ms31.hinet.net</w:t>
      </w:r>
      <w:r w:rsidR="004B5B54">
        <w:fldChar w:fldCharType="end"/>
      </w:r>
      <w:r w:rsidRPr="00C60B89">
        <w:rPr>
          <w:rFonts w:ascii="標楷體" w:eastAsia="標楷體" w:hAnsi="標楷體" w:hint="eastAsia"/>
          <w:sz w:val="28"/>
          <w:szCs w:val="28"/>
        </w:rPr>
        <w:t>至公會</w:t>
      </w:r>
    </w:p>
    <w:p w:rsidR="00C60B89" w:rsidRPr="00C60B89" w:rsidRDefault="00C60B89" w:rsidP="00C60B89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3.自行上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google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表單填寫：</w:t>
      </w:r>
      <w:r w:rsidR="00462442" w:rsidRPr="00462442">
        <w:rPr>
          <w:rFonts w:ascii="標楷體" w:eastAsia="標楷體" w:hAnsi="標楷體"/>
          <w:sz w:val="28"/>
          <w:szCs w:val="28"/>
        </w:rPr>
        <w:t>https://docs.google.com/forms/d/e/1FAIpQLSfsqcPEAnc_kP8odqCrtMVXbiQgYJFMH8TSnOp4ER_NTl3TnQ/viewform?usp=pp_url</w:t>
      </w:r>
      <w:r w:rsidR="00BB2BA1">
        <w:rPr>
          <w:rFonts w:ascii="標楷體" w:eastAsia="標楷體" w:hAnsi="標楷體"/>
          <w:sz w:val="28"/>
          <w:szCs w:val="28"/>
        </w:rPr>
        <w:t>。</w:t>
      </w:r>
    </w:p>
    <w:p w:rsidR="00C8742D" w:rsidRDefault="000F153C" w:rsidP="008B437F">
      <w:pPr>
        <w:snapToGrid w:val="0"/>
        <w:ind w:left="958" w:hangingChars="342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十、繳費方式：</w:t>
      </w:r>
      <w:proofErr w:type="gramStart"/>
      <w:r w:rsidR="00C8742D">
        <w:rPr>
          <w:rFonts w:ascii="標楷體" w:eastAsia="標楷體" w:hAnsi="標楷體" w:hint="eastAsia"/>
          <w:sz w:val="28"/>
          <w:szCs w:val="28"/>
        </w:rPr>
        <w:t>戶名均為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『臺北市獸醫師公會』</w:t>
      </w:r>
    </w:p>
    <w:p w:rsidR="00C8742D" w:rsidRDefault="00C8742D" w:rsidP="008B437F">
      <w:pPr>
        <w:snapToGrid w:val="0"/>
        <w:ind w:left="958" w:hangingChars="342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8267C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郵局劃撥帳號：</w:t>
      </w:r>
      <w:r>
        <w:rPr>
          <w:rFonts w:ascii="標楷體" w:eastAsia="標楷體" w:hAnsi="標楷體"/>
          <w:sz w:val="28"/>
          <w:szCs w:val="28"/>
        </w:rPr>
        <w:t>05358551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8742D" w:rsidRDefault="00C8742D" w:rsidP="008B437F">
      <w:pPr>
        <w:snapToGrid w:val="0"/>
        <w:ind w:left="958" w:hangingChars="342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8267C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安泰銀行汀州分行（</w:t>
      </w:r>
      <w:r>
        <w:rPr>
          <w:rFonts w:ascii="標楷體" w:eastAsia="標楷體" w:hAnsi="標楷體"/>
          <w:sz w:val="28"/>
          <w:szCs w:val="28"/>
        </w:rPr>
        <w:t>816</w:t>
      </w:r>
      <w:r>
        <w:rPr>
          <w:rFonts w:ascii="標楷體" w:eastAsia="標楷體" w:hAnsi="標楷體" w:hint="eastAsia"/>
          <w:sz w:val="28"/>
          <w:szCs w:val="28"/>
        </w:rPr>
        <w:t>）帳號：</w:t>
      </w:r>
      <w:r>
        <w:rPr>
          <w:rFonts w:ascii="標楷體" w:eastAsia="標楷體" w:hAnsi="標楷體"/>
          <w:sz w:val="28"/>
          <w:szCs w:val="28"/>
        </w:rPr>
        <w:t>034-12-600819-600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8742D" w:rsidRDefault="00C8742D" w:rsidP="008B437F">
      <w:pPr>
        <w:snapToGrid w:val="0"/>
        <w:ind w:left="958" w:hangingChars="342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8267C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/>
          <w:sz w:val="28"/>
          <w:szCs w:val="28"/>
        </w:rPr>
        <w:t>ATM</w:t>
      </w:r>
      <w:r>
        <w:rPr>
          <w:rFonts w:ascii="標楷體" w:eastAsia="標楷體" w:hAnsi="標楷體" w:hint="eastAsia"/>
          <w:sz w:val="28"/>
          <w:szCs w:val="28"/>
        </w:rPr>
        <w:t>轉帳者務必告知轉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號後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碼以便公會銷帳。</w:t>
      </w:r>
    </w:p>
    <w:p w:rsidR="00C8742D" w:rsidRPr="006E78C8" w:rsidRDefault="00C8742D" w:rsidP="00C72800">
      <w:pPr>
        <w:snapToGrid w:val="0"/>
        <w:ind w:left="360" w:hanging="360"/>
        <w:rPr>
          <w:rFonts w:eastAsia="標楷體"/>
          <w:b/>
          <w:sz w:val="32"/>
          <w:szCs w:val="32"/>
        </w:rPr>
      </w:pPr>
      <w:r w:rsidRPr="006E78C8">
        <w:rPr>
          <w:rFonts w:ascii="標楷體" w:eastAsia="標楷體" w:hAnsi="標楷體" w:hint="eastAsia"/>
          <w:b/>
          <w:sz w:val="32"/>
          <w:szCs w:val="32"/>
        </w:rPr>
        <w:t>※現場設有常年會費繳費處，敬請各位會員於研討會前或現場繳費，若未</w:t>
      </w:r>
      <w:proofErr w:type="gramStart"/>
      <w:r w:rsidRPr="006E78C8">
        <w:rPr>
          <w:rFonts w:ascii="標楷體" w:eastAsia="標楷體" w:hAnsi="標楷體" w:hint="eastAsia"/>
          <w:b/>
          <w:sz w:val="32"/>
          <w:szCs w:val="32"/>
        </w:rPr>
        <w:t>繳費請怒不能</w:t>
      </w:r>
      <w:proofErr w:type="gramEnd"/>
      <w:r w:rsidRPr="006E78C8">
        <w:rPr>
          <w:rFonts w:ascii="標楷體" w:eastAsia="標楷體" w:hAnsi="標楷體" w:hint="eastAsia"/>
          <w:b/>
          <w:sz w:val="32"/>
          <w:szCs w:val="32"/>
        </w:rPr>
        <w:t>入場，以維護正常繳費會員之權益，謝謝</w:t>
      </w:r>
      <w:r w:rsidRPr="006E78C8">
        <w:rPr>
          <w:rFonts w:ascii="標楷體" w:eastAsia="標楷體" w:hAnsi="標楷體"/>
          <w:b/>
          <w:sz w:val="32"/>
          <w:szCs w:val="32"/>
        </w:rPr>
        <w:t>!!</w:t>
      </w:r>
    </w:p>
    <w:p w:rsidR="00C8742D" w:rsidRPr="00C72800" w:rsidRDefault="00C8742D" w:rsidP="00C72800">
      <w:pPr>
        <w:snapToGrid w:val="0"/>
        <w:ind w:left="359" w:hangingChars="112" w:hanging="359"/>
        <w:rPr>
          <w:rFonts w:ascii="標楷體" w:eastAsia="標楷體" w:hAnsi="標楷體"/>
          <w:sz w:val="28"/>
          <w:szCs w:val="28"/>
        </w:rPr>
      </w:pPr>
      <w:r w:rsidRPr="00166C7B">
        <w:rPr>
          <w:rFonts w:eastAsia="標楷體" w:hint="eastAsia"/>
          <w:b/>
          <w:sz w:val="32"/>
          <w:szCs w:val="32"/>
        </w:rPr>
        <w:t>※此研討會課</w:t>
      </w:r>
      <w:smartTag w:uri="urn:schemas-microsoft-com:office:smarttags" w:element="PersonName">
        <w:smartTagPr>
          <w:attr w:name="ProductID" w:val="林德貴"/>
        </w:smartTagPr>
        <w:r w:rsidRPr="00166C7B">
          <w:rPr>
            <w:rFonts w:eastAsia="標楷體" w:hint="eastAsia"/>
            <w:b/>
            <w:sz w:val="32"/>
            <w:szCs w:val="32"/>
          </w:rPr>
          <w:t>程限獸</w:t>
        </w:r>
      </w:smartTag>
      <w:r w:rsidRPr="00166C7B">
        <w:rPr>
          <w:rFonts w:eastAsia="標楷體" w:hint="eastAsia"/>
          <w:b/>
          <w:sz w:val="32"/>
          <w:szCs w:val="32"/>
        </w:rPr>
        <w:t>醫師本人參加並請出示證件，嚴禁代上課，因涉及智慧財產權，學術研討會現場未經許可，嚴禁攝影及錄音。</w:t>
      </w:r>
      <w:bookmarkEnd w:id="2"/>
    </w:p>
    <w:p w:rsidR="000F153C" w:rsidRDefault="000F153C" w:rsidP="00455EC7">
      <w:pPr>
        <w:rPr>
          <w:rFonts w:ascii="標楷體" w:eastAsia="標楷體" w:hAnsi="標楷體"/>
          <w:sz w:val="28"/>
          <w:szCs w:val="28"/>
        </w:rPr>
      </w:pPr>
    </w:p>
    <w:p w:rsidR="000F153C" w:rsidRDefault="000F153C" w:rsidP="00455EC7">
      <w:pPr>
        <w:rPr>
          <w:rFonts w:ascii="標楷體" w:eastAsia="標楷體" w:hAnsi="標楷體"/>
          <w:sz w:val="28"/>
          <w:szCs w:val="28"/>
        </w:rPr>
      </w:pPr>
    </w:p>
    <w:p w:rsidR="00C8742D" w:rsidRPr="00455EC7" w:rsidRDefault="00C8742D" w:rsidP="00455E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F153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、會場交通位置圖：</w:t>
      </w:r>
    </w:p>
    <w:p w:rsidR="00C8742D" w:rsidRDefault="00BA16E6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noProof/>
          <w:kern w:val="0"/>
          <w:szCs w:val="24"/>
        </w:rPr>
        <w:drawing>
          <wp:inline distT="0" distB="0" distL="0" distR="0">
            <wp:extent cx="6134100" cy="6619875"/>
            <wp:effectExtent l="19050" t="0" r="0" b="0"/>
            <wp:docPr id="5" name="圖片 1" descr="C:\Users\user168\Pictures\華南銀行總行交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68\Pictures\華南銀行總行交通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73" w:rsidRDefault="00880393" w:rsidP="00596B73">
      <w:pPr>
        <w:snapToGrid w:val="0"/>
        <w:ind w:leftChars="225" w:left="540" w:firstLineChars="1050" w:firstLine="2940"/>
        <w:jc w:val="both"/>
        <w:rPr>
          <w:rFonts w:eastAsia="華康儷楷書"/>
          <w:sz w:val="28"/>
          <w:szCs w:val="28"/>
        </w:rPr>
      </w:pPr>
      <w:r>
        <w:rPr>
          <w:rFonts w:eastAsia="華康儷楷書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28575</wp:posOffset>
            </wp:positionV>
            <wp:extent cx="1771650" cy="838200"/>
            <wp:effectExtent l="19050" t="0" r="0" b="0"/>
            <wp:wrapSquare wrapText="bothSides"/>
            <wp:docPr id="2" name="圖片 2" descr="張振東理事長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張振東理事長簽名檔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42D">
        <w:rPr>
          <w:rFonts w:eastAsia="華康儷楷書"/>
          <w:sz w:val="28"/>
          <w:szCs w:val="28"/>
        </w:rPr>
        <w:t xml:space="preserve">      </w:t>
      </w:r>
    </w:p>
    <w:p w:rsidR="00C8742D" w:rsidRDefault="00880393" w:rsidP="00FA5B28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  <w:r>
        <w:rPr>
          <w:rFonts w:eastAsia="華康儷楷書" w:hint="eastAsia"/>
          <w:sz w:val="28"/>
          <w:szCs w:val="28"/>
        </w:rPr>
        <w:t xml:space="preserve">          </w:t>
      </w:r>
      <w:r w:rsidR="00C8742D">
        <w:rPr>
          <w:rFonts w:eastAsia="華康儷楷書" w:hint="eastAsia"/>
          <w:sz w:val="28"/>
          <w:szCs w:val="28"/>
        </w:rPr>
        <w:t>理事長</w:t>
      </w:r>
    </w:p>
    <w:p w:rsidR="00C8742D" w:rsidRDefault="00C8742D" w:rsidP="00B8693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  <w:r>
        <w:rPr>
          <w:rFonts w:eastAsia="華康儷楷書"/>
          <w:sz w:val="28"/>
          <w:szCs w:val="28"/>
        </w:rPr>
        <w:t xml:space="preserve">                                     </w:t>
      </w:r>
      <w:r>
        <w:rPr>
          <w:rFonts w:eastAsia="華康儷楷書" w:hint="eastAsia"/>
          <w:sz w:val="28"/>
          <w:szCs w:val="28"/>
        </w:rPr>
        <w:t>敬邀</w:t>
      </w:r>
    </w:p>
    <w:p w:rsidR="00DF1D95" w:rsidRDefault="00DF1D95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DF1D95" w:rsidRDefault="00DF1D95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596B73" w:rsidRDefault="00596B73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596B73" w:rsidRDefault="00596B73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596B73" w:rsidRDefault="00596B73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596B73" w:rsidRDefault="00596B73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596B73" w:rsidRDefault="00596B73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DF1D95" w:rsidRDefault="00DF1D95" w:rsidP="00DF1D95">
      <w:pPr>
        <w:snapToGrid w:val="0"/>
        <w:ind w:leftChars="225" w:left="540" w:firstLineChars="1050" w:firstLine="2940"/>
        <w:rPr>
          <w:rFonts w:eastAsia="華康儷楷書"/>
          <w:sz w:val="28"/>
          <w:szCs w:val="28"/>
        </w:rPr>
      </w:pPr>
    </w:p>
    <w:p w:rsidR="00DF1D95" w:rsidRDefault="00DF1D95" w:rsidP="00DF1D95">
      <w:pPr>
        <w:snapToGrid w:val="0"/>
        <w:ind w:leftChars="225" w:left="540" w:firstLineChars="1050" w:firstLine="2520"/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C8742D" w:rsidRDefault="00C8742D" w:rsidP="00B86935">
      <w:pPr>
        <w:snapToGrid w:val="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…………………………………………………………………………………………………………………</w:t>
      </w:r>
      <w:r w:rsidR="00B86935">
        <w:rPr>
          <w:rFonts w:ascii="微軟正黑體" w:eastAsia="微軟正黑體" w:hAnsi="微軟正黑體" w:cs="新細明體"/>
          <w:b/>
          <w:bCs/>
          <w:kern w:val="0"/>
          <w:szCs w:val="24"/>
        </w:rPr>
        <w:t>……………</w:t>
      </w:r>
      <w:r w:rsidR="00B86935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...</w:t>
      </w:r>
    </w:p>
    <w:p w:rsidR="00FF4A6F" w:rsidRPr="00B86935" w:rsidRDefault="00C8742D" w:rsidP="00B86935">
      <w:pPr>
        <w:snapToGrid w:val="0"/>
        <w:jc w:val="center"/>
        <w:rPr>
          <w:rFonts w:ascii="標楷體" w:eastAsia="標楷體" w:hAnsi="標楷體"/>
          <w:b/>
          <w:sz w:val="36"/>
          <w:szCs w:val="36"/>
          <w:u w:val="thick"/>
        </w:rPr>
      </w:pPr>
      <w:r w:rsidRPr="00B86935">
        <w:rPr>
          <w:rFonts w:ascii="標楷體" w:eastAsia="標楷體" w:hAnsi="標楷體" w:hint="eastAsia"/>
          <w:b/>
          <w:sz w:val="36"/>
          <w:szCs w:val="36"/>
          <w:u w:val="thick"/>
        </w:rPr>
        <w:t>臺北市獸醫師公會</w:t>
      </w:r>
      <w:r w:rsidRPr="00B86935">
        <w:rPr>
          <w:rFonts w:ascii="標楷體" w:eastAsia="標楷體" w:hAnsi="標楷體"/>
          <w:b/>
          <w:sz w:val="36"/>
          <w:szCs w:val="36"/>
          <w:u w:val="thick"/>
        </w:rPr>
        <w:t>201</w:t>
      </w:r>
      <w:r w:rsidR="00FF4A6F" w:rsidRPr="00B86935">
        <w:rPr>
          <w:rFonts w:ascii="標楷體" w:eastAsia="標楷體" w:hAnsi="標楷體" w:hint="eastAsia"/>
          <w:b/>
          <w:sz w:val="36"/>
          <w:szCs w:val="36"/>
          <w:u w:val="thick"/>
        </w:rPr>
        <w:t>8</w:t>
      </w:r>
      <w:r w:rsidRPr="00B86935">
        <w:rPr>
          <w:rFonts w:ascii="標楷體" w:eastAsia="標楷體" w:hAnsi="標楷體" w:hint="eastAsia"/>
          <w:b/>
          <w:sz w:val="36"/>
          <w:szCs w:val="36"/>
          <w:u w:val="thick"/>
        </w:rPr>
        <w:t>年第</w:t>
      </w:r>
      <w:r w:rsidRPr="00B86935">
        <w:rPr>
          <w:rFonts w:ascii="標楷體" w:eastAsia="標楷體" w:hAnsi="標楷體"/>
          <w:b/>
          <w:sz w:val="36"/>
          <w:szCs w:val="36"/>
          <w:u w:val="thick"/>
        </w:rPr>
        <w:t>4</w:t>
      </w:r>
      <w:r w:rsidRPr="00B86935">
        <w:rPr>
          <w:rFonts w:ascii="標楷體" w:eastAsia="標楷體" w:hAnsi="標楷體" w:hint="eastAsia"/>
          <w:b/>
          <w:sz w:val="36"/>
          <w:szCs w:val="36"/>
          <w:u w:val="thick"/>
        </w:rPr>
        <w:t>次國際學術研討會暨</w:t>
      </w:r>
    </w:p>
    <w:p w:rsidR="00C8742D" w:rsidRPr="00B86935" w:rsidRDefault="00C8742D" w:rsidP="00AF52BA">
      <w:pPr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6"/>
          <w:szCs w:val="36"/>
          <w:u w:val="thick"/>
        </w:rPr>
      </w:pPr>
      <w:r w:rsidRPr="00B86935">
        <w:rPr>
          <w:rFonts w:ascii="標楷體" w:eastAsia="標楷體" w:hAnsi="標楷體" w:hint="eastAsia"/>
          <w:b/>
          <w:sz w:val="36"/>
          <w:szCs w:val="36"/>
          <w:u w:val="thick"/>
        </w:rPr>
        <w:t>臺灣世界小動物獸醫師會繼續教育（</w:t>
      </w:r>
      <w:r w:rsidRPr="00B86935">
        <w:rPr>
          <w:rFonts w:ascii="標楷體" w:eastAsia="標楷體" w:hAnsi="標楷體"/>
          <w:b/>
          <w:sz w:val="36"/>
          <w:szCs w:val="36"/>
          <w:u w:val="thick"/>
        </w:rPr>
        <w:t>WSAVA CE</w:t>
      </w:r>
      <w:r w:rsidRPr="00B86935">
        <w:rPr>
          <w:rFonts w:ascii="標楷體" w:eastAsia="標楷體" w:hAnsi="標楷體" w:hint="eastAsia"/>
          <w:b/>
          <w:sz w:val="36"/>
          <w:szCs w:val="36"/>
          <w:u w:val="thick"/>
        </w:rPr>
        <w:t>）報名表</w:t>
      </w:r>
    </w:p>
    <w:p w:rsidR="00F82CDD" w:rsidRDefault="00F82CDD" w:rsidP="00F82CDD">
      <w:pPr>
        <w:autoSpaceDE w:val="0"/>
        <w:autoSpaceDN w:val="0"/>
        <w:adjustRightInd w:val="0"/>
        <w:snapToGrid w:val="0"/>
        <w:rPr>
          <w:rFonts w:ascii="Arial" w:eastAsia="DFKaiShu-SB-Estd-BF" w:hAnsi="Arial" w:cs="Arial"/>
          <w:b/>
          <w:kern w:val="0"/>
          <w:sz w:val="28"/>
          <w:szCs w:val="28"/>
        </w:rPr>
      </w:pPr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此場學分積分請</w:t>
      </w:r>
      <w:proofErr w:type="gramStart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逕</w:t>
      </w:r>
      <w:proofErr w:type="gramEnd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上獸醫師執業繼續教育積分管理系統</w:t>
      </w:r>
      <w:r>
        <w:rPr>
          <w:rFonts w:ascii="Arial" w:eastAsia="DFKaiShu-SB-Estd-BF" w:hAnsi="Arial" w:cs="Arial" w:hint="eastAsia"/>
          <w:b/>
          <w:kern w:val="0"/>
          <w:sz w:val="28"/>
          <w:szCs w:val="28"/>
        </w:rPr>
        <w:t>課程總</w:t>
      </w:r>
      <w:proofErr w:type="gramStart"/>
      <w:r>
        <w:rPr>
          <w:rFonts w:ascii="Arial" w:eastAsia="DFKaiShu-SB-Estd-BF" w:hAnsi="Arial" w:cs="Arial" w:hint="eastAsia"/>
          <w:b/>
          <w:kern w:val="0"/>
          <w:sz w:val="28"/>
          <w:szCs w:val="28"/>
        </w:rPr>
        <w:t>覽</w:t>
      </w:r>
      <w:proofErr w:type="gramEnd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查詢</w:t>
      </w:r>
    </w:p>
    <w:p w:rsidR="00F82CDD" w:rsidRPr="00E90B14" w:rsidRDefault="00F82CDD" w:rsidP="00F82CDD">
      <w:pPr>
        <w:autoSpaceDE w:val="0"/>
        <w:autoSpaceDN w:val="0"/>
        <w:adjustRightInd w:val="0"/>
        <w:snapToGrid w:val="0"/>
        <w:ind w:left="1418" w:hangingChars="506" w:hanging="1418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※請注意：不論用任何方式報名進來，報名進來的會員須為公會有效會員，若被公會停權，即使有參加及簽到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簽退</w:t>
      </w: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，公會不會申請其繼續教育學分。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67"/>
        <w:gridCol w:w="2268"/>
        <w:gridCol w:w="283"/>
        <w:gridCol w:w="1560"/>
        <w:gridCol w:w="567"/>
        <w:gridCol w:w="3118"/>
      </w:tblGrid>
      <w:tr w:rsidR="00F82CDD" w:rsidRPr="00377CC9" w:rsidTr="00CD67E6">
        <w:trPr>
          <w:trHeight w:val="659"/>
        </w:trPr>
        <w:tc>
          <w:tcPr>
            <w:tcW w:w="2552" w:type="dxa"/>
            <w:gridSpan w:val="2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bookmarkStart w:id="5" w:name="OLE_LINK6"/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服務</w:t>
            </w:r>
            <w:r w:rsidRPr="00377CC9"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  <w:t>(</w:t>
            </w: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開</w:t>
            </w:r>
            <w:r w:rsidRPr="00377CC9"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  <w:t>/</w:t>
            </w: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執業</w:t>
            </w:r>
            <w:r w:rsidRPr="00377CC9"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  <w:t>)</w:t>
            </w: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單位</w:t>
            </w:r>
          </w:p>
        </w:tc>
        <w:tc>
          <w:tcPr>
            <w:tcW w:w="7796" w:type="dxa"/>
            <w:gridSpan w:val="5"/>
            <w:vAlign w:val="center"/>
          </w:tcPr>
          <w:p w:rsidR="00F82CDD" w:rsidRPr="001365ED" w:rsidRDefault="00F82CDD" w:rsidP="00497C80">
            <w:pPr>
              <w:rPr>
                <w:rFonts w:ascii="ArialUnicodeMS" w:eastAsia="ArialUnicodeMS" w:cs="ArialUnicodeMS"/>
                <w:color w:val="1D2129"/>
                <w:kern w:val="0"/>
                <w:szCs w:val="24"/>
              </w:rPr>
            </w:pPr>
          </w:p>
        </w:tc>
      </w:tr>
      <w:tr w:rsidR="00F82CDD" w:rsidRPr="00377CC9" w:rsidTr="00CD67E6">
        <w:trPr>
          <w:trHeight w:val="888"/>
        </w:trPr>
        <w:tc>
          <w:tcPr>
            <w:tcW w:w="1985" w:type="dxa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67AC0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獸醫師</w:t>
            </w:r>
            <w:r w:rsidR="00E7239C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（佐）</w:t>
            </w:r>
          </w:p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證書編號</w:t>
            </w:r>
          </w:p>
        </w:tc>
        <w:tc>
          <w:tcPr>
            <w:tcW w:w="3118" w:type="dxa"/>
            <w:vAlign w:val="center"/>
          </w:tcPr>
          <w:p w:rsidR="00F67AC0" w:rsidRDefault="00F82CDD" w:rsidP="00497C80">
            <w:pPr>
              <w:rPr>
                <w:color w:val="000000"/>
                <w:szCs w:val="24"/>
              </w:rPr>
            </w:pPr>
            <w:proofErr w:type="gramStart"/>
            <w:r w:rsidRPr="001365ED">
              <w:rPr>
                <w:rFonts w:hint="eastAsia"/>
                <w:color w:val="000000"/>
                <w:szCs w:val="24"/>
              </w:rPr>
              <w:t>台獸師</w:t>
            </w:r>
            <w:proofErr w:type="gramEnd"/>
            <w:r w:rsidR="00F67AC0">
              <w:rPr>
                <w:rFonts w:hint="eastAsia"/>
                <w:color w:val="000000"/>
                <w:szCs w:val="24"/>
              </w:rPr>
              <w:t>（佐）</w:t>
            </w:r>
            <w:r w:rsidRPr="001365ED">
              <w:rPr>
                <w:rFonts w:hint="eastAsia"/>
                <w:color w:val="000000"/>
                <w:szCs w:val="24"/>
              </w:rPr>
              <w:t>字</w:t>
            </w:r>
          </w:p>
          <w:p w:rsidR="00F82CDD" w:rsidRPr="001365ED" w:rsidRDefault="00F82CDD" w:rsidP="00497C80">
            <w:pPr>
              <w:rPr>
                <w:rFonts w:ascii="ArialUnicodeMS" w:eastAsia="ArialUnicodeMS" w:cs="ArialUnicodeMS"/>
                <w:color w:val="1D2129"/>
                <w:kern w:val="0"/>
                <w:szCs w:val="24"/>
              </w:rPr>
            </w:pPr>
            <w:r w:rsidRPr="001365ED">
              <w:rPr>
                <w:rFonts w:hint="eastAsia"/>
                <w:color w:val="000000"/>
                <w:szCs w:val="24"/>
              </w:rPr>
              <w:t>第</w:t>
            </w:r>
            <w:r w:rsidRPr="001365ED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  <w:r w:rsidRPr="001365ED">
              <w:rPr>
                <w:rFonts w:hint="eastAsia"/>
                <w:color w:val="000000"/>
                <w:szCs w:val="24"/>
              </w:rPr>
              <w:t xml:space="preserve">   </w:t>
            </w:r>
            <w:r w:rsidR="00F67AC0">
              <w:rPr>
                <w:rFonts w:hint="eastAsia"/>
                <w:color w:val="000000"/>
                <w:szCs w:val="24"/>
              </w:rPr>
              <w:t xml:space="preserve">     </w:t>
            </w:r>
            <w:r w:rsidRPr="001365ED"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E7239C">
              <w:rPr>
                <w:rFonts w:hint="eastAsia"/>
                <w:color w:val="000000"/>
                <w:szCs w:val="24"/>
              </w:rPr>
              <w:t xml:space="preserve"> </w:t>
            </w:r>
            <w:r w:rsidRPr="001365ED">
              <w:rPr>
                <w:rFonts w:hint="eastAsia"/>
                <w:color w:val="000000"/>
                <w:szCs w:val="24"/>
              </w:rPr>
              <w:t>號</w:t>
            </w:r>
          </w:p>
        </w:tc>
      </w:tr>
      <w:tr w:rsidR="00F82CDD" w:rsidRPr="00377CC9" w:rsidTr="00CD67E6">
        <w:trPr>
          <w:trHeight w:val="892"/>
        </w:trPr>
        <w:tc>
          <w:tcPr>
            <w:tcW w:w="1985" w:type="dxa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2835" w:type="dxa"/>
            <w:gridSpan w:val="2"/>
            <w:vAlign w:val="center"/>
          </w:tcPr>
          <w:p w:rsidR="00F82CDD" w:rsidRPr="00377CC9" w:rsidRDefault="00F82CDD" w:rsidP="00880393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DD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連絡電話</w:t>
            </w:r>
          </w:p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685" w:type="dxa"/>
            <w:gridSpan w:val="2"/>
            <w:vAlign w:val="center"/>
          </w:tcPr>
          <w:p w:rsidR="00F82CDD" w:rsidRPr="00377CC9" w:rsidRDefault="00F82CDD" w:rsidP="00880393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</w:tr>
      <w:tr w:rsidR="00F82CDD" w:rsidRPr="00377CC9" w:rsidTr="00CD67E6">
        <w:trPr>
          <w:trHeight w:val="1159"/>
        </w:trPr>
        <w:tc>
          <w:tcPr>
            <w:tcW w:w="1985" w:type="dxa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餐食</w:t>
            </w:r>
          </w:p>
        </w:tc>
        <w:tc>
          <w:tcPr>
            <w:tcW w:w="2835" w:type="dxa"/>
            <w:gridSpan w:val="2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proofErr w:type="gramStart"/>
            <w:r w:rsidRPr="00377CC9"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>□葷食</w:t>
            </w:r>
            <w:proofErr w:type="gramEnd"/>
            <w:r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77CC9"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377CC9">
              <w:rPr>
                <w:rFonts w:ascii="新細明體" w:cs="新細明體" w:hint="eastAsia"/>
                <w:color w:val="000000"/>
                <w:kern w:val="0"/>
                <w:sz w:val="28"/>
                <w:szCs w:val="28"/>
              </w:rPr>
              <w:t>□素食</w:t>
            </w:r>
          </w:p>
        </w:tc>
        <w:tc>
          <w:tcPr>
            <w:tcW w:w="1843" w:type="dxa"/>
            <w:gridSpan w:val="2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3685" w:type="dxa"/>
            <w:gridSpan w:val="2"/>
            <w:vAlign w:val="center"/>
          </w:tcPr>
          <w:p w:rsidR="00F82CDD" w:rsidRPr="00F82CDD" w:rsidRDefault="00F82CDD" w:rsidP="000F153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UnicodeMS"/>
                <w:color w:val="1D2129"/>
                <w:kern w:val="0"/>
                <w:sz w:val="28"/>
                <w:szCs w:val="28"/>
              </w:rPr>
            </w:pPr>
            <w:r w:rsidRPr="00F82CDD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F82CDD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臺北市獸醫師公</w:t>
            </w:r>
            <w:proofErr w:type="gramStart"/>
            <w:r w:rsidRPr="00F82CDD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會</w:t>
            </w:r>
            <w:proofErr w:type="gramEnd"/>
            <w:r w:rsidRPr="00F82CDD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會員</w:t>
            </w:r>
          </w:p>
          <w:p w:rsidR="00F82CDD" w:rsidRPr="000F153C" w:rsidRDefault="00F82CDD" w:rsidP="000F153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UnicodeMS"/>
                <w:color w:val="1D2129"/>
                <w:kern w:val="0"/>
                <w:sz w:val="28"/>
                <w:szCs w:val="28"/>
              </w:rPr>
            </w:pPr>
            <w:r w:rsidRPr="00F82CDD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F82CDD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非會員</w:t>
            </w:r>
            <w:r w:rsidR="000F153C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  <w:u w:val="single"/>
              </w:rPr>
              <w:t xml:space="preserve">     </w:t>
            </w:r>
            <w:r w:rsidR="00A049DD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  <w:u w:val="single"/>
              </w:rPr>
              <w:t xml:space="preserve"> </w:t>
            </w:r>
            <w:r w:rsidR="000F153C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  <w:u w:val="single"/>
              </w:rPr>
              <w:t xml:space="preserve">     </w:t>
            </w:r>
            <w:r w:rsidR="000F153C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縣市</w:t>
            </w:r>
          </w:p>
          <w:p w:rsidR="00F82CDD" w:rsidRPr="00F82CDD" w:rsidRDefault="00F82CDD" w:rsidP="000F153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UnicodeMS"/>
                <w:color w:val="1D2129"/>
                <w:kern w:val="0"/>
                <w:sz w:val="28"/>
                <w:szCs w:val="28"/>
              </w:rPr>
            </w:pPr>
            <w:r w:rsidRPr="00F82CDD"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="ArialUnicodeMS" w:hint="eastAsia"/>
                <w:color w:val="1D2129"/>
                <w:kern w:val="0"/>
                <w:sz w:val="28"/>
                <w:szCs w:val="28"/>
              </w:rPr>
              <w:t>學生</w:t>
            </w:r>
          </w:p>
        </w:tc>
      </w:tr>
      <w:tr w:rsidR="00F82CDD" w:rsidRPr="00377CC9" w:rsidTr="00CD67E6">
        <w:trPr>
          <w:trHeight w:val="589"/>
        </w:trPr>
        <w:tc>
          <w:tcPr>
            <w:tcW w:w="1985" w:type="dxa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" w:eastAsia="DFKaiShu-SB-Estd-BF" w:hAnsi="Arial" w:cs="Arial"/>
                <w:color w:val="1D2129"/>
                <w:kern w:val="0"/>
                <w:sz w:val="28"/>
                <w:szCs w:val="28"/>
              </w:rPr>
              <w:t>E-mail</w:t>
            </w:r>
          </w:p>
        </w:tc>
        <w:tc>
          <w:tcPr>
            <w:tcW w:w="8363" w:type="dxa"/>
            <w:gridSpan w:val="6"/>
            <w:vAlign w:val="center"/>
          </w:tcPr>
          <w:p w:rsidR="00F82CDD" w:rsidRPr="00377CC9" w:rsidRDefault="00F82CDD" w:rsidP="00497C80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</w:tr>
      <w:bookmarkEnd w:id="5"/>
      <w:tr w:rsidR="00B86935" w:rsidRPr="00183847" w:rsidTr="00CD67E6">
        <w:trPr>
          <w:trHeight w:val="589"/>
        </w:trPr>
        <w:tc>
          <w:tcPr>
            <w:tcW w:w="1985" w:type="dxa"/>
            <w:vAlign w:val="center"/>
          </w:tcPr>
          <w:p w:rsidR="00B86935" w:rsidRPr="00183847" w:rsidRDefault="00B86935" w:rsidP="00B86935">
            <w:pPr>
              <w:rPr>
                <w:rFonts w:ascii="Arial" w:hAnsi="Arial" w:cs="Arial"/>
                <w:kern w:val="0"/>
              </w:rPr>
            </w:pPr>
            <w:r w:rsidRPr="00183847">
              <w:rPr>
                <w:rFonts w:ascii="Arial" w:cs="Arial"/>
                <w:kern w:val="0"/>
              </w:rPr>
              <w:t>轉</w:t>
            </w:r>
            <w:proofErr w:type="gramStart"/>
            <w:r w:rsidRPr="00183847">
              <w:rPr>
                <w:rFonts w:ascii="Arial" w:cs="Arial"/>
                <w:kern w:val="0"/>
              </w:rPr>
              <w:t>出帳</w:t>
            </w:r>
            <w:proofErr w:type="gramEnd"/>
            <w:r w:rsidRPr="00183847">
              <w:rPr>
                <w:rFonts w:ascii="Arial" w:cs="Arial"/>
                <w:kern w:val="0"/>
              </w:rPr>
              <w:t>號後</w:t>
            </w:r>
            <w:r w:rsidRPr="00183847">
              <w:rPr>
                <w:rFonts w:ascii="Arial" w:hAnsi="Arial" w:cs="Arial"/>
                <w:kern w:val="0"/>
              </w:rPr>
              <w:t>5</w:t>
            </w:r>
            <w:r w:rsidRPr="00183847">
              <w:rPr>
                <w:rFonts w:ascii="Arial" w:cs="Arial"/>
                <w:kern w:val="0"/>
              </w:rPr>
              <w:t>碼</w:t>
            </w:r>
          </w:p>
        </w:tc>
        <w:tc>
          <w:tcPr>
            <w:tcW w:w="3118" w:type="dxa"/>
            <w:gridSpan w:val="3"/>
            <w:vAlign w:val="center"/>
          </w:tcPr>
          <w:p w:rsidR="00B86935" w:rsidRPr="00183847" w:rsidRDefault="00B86935" w:rsidP="00B86935">
            <w:pPr>
              <w:autoSpaceDE w:val="0"/>
              <w:autoSpaceDN w:val="0"/>
              <w:adjustRightInd w:val="0"/>
              <w:snapToGrid w:val="0"/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86935" w:rsidRPr="00183847" w:rsidRDefault="00B86935" w:rsidP="00B86935">
            <w:pPr>
              <w:autoSpaceDE w:val="0"/>
              <w:autoSpaceDN w:val="0"/>
              <w:adjustRightInd w:val="0"/>
              <w:snapToGrid w:val="0"/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</w:pPr>
            <w:r w:rsidRPr="00183847"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  <w:t>轉帳日期</w:t>
            </w:r>
          </w:p>
        </w:tc>
        <w:tc>
          <w:tcPr>
            <w:tcW w:w="3685" w:type="dxa"/>
            <w:gridSpan w:val="2"/>
            <w:vAlign w:val="center"/>
          </w:tcPr>
          <w:p w:rsidR="00B86935" w:rsidRPr="00183847" w:rsidRDefault="00B86935" w:rsidP="00B86935">
            <w:pPr>
              <w:autoSpaceDE w:val="0"/>
              <w:autoSpaceDN w:val="0"/>
              <w:adjustRightInd w:val="0"/>
              <w:snapToGrid w:val="0"/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</w:pPr>
          </w:p>
        </w:tc>
      </w:tr>
      <w:tr w:rsidR="00B86935" w:rsidRPr="00B86935" w:rsidTr="00CD67E6">
        <w:trPr>
          <w:trHeight w:val="589"/>
        </w:trPr>
        <w:tc>
          <w:tcPr>
            <w:tcW w:w="2552" w:type="dxa"/>
            <w:gridSpan w:val="2"/>
            <w:vAlign w:val="center"/>
          </w:tcPr>
          <w:p w:rsidR="00B86935" w:rsidRPr="00B86935" w:rsidRDefault="00B86935" w:rsidP="00B869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B86935"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>繳費收據寄送地址</w:t>
            </w:r>
          </w:p>
        </w:tc>
        <w:tc>
          <w:tcPr>
            <w:tcW w:w="7796" w:type="dxa"/>
            <w:gridSpan w:val="5"/>
            <w:vAlign w:val="center"/>
          </w:tcPr>
          <w:p w:rsidR="00B86935" w:rsidRPr="00B86935" w:rsidRDefault="00B86935" w:rsidP="00497C80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"/>
                <w:color w:val="1D2129"/>
                <w:kern w:val="0"/>
                <w:sz w:val="28"/>
                <w:szCs w:val="28"/>
              </w:rPr>
            </w:pPr>
          </w:p>
        </w:tc>
      </w:tr>
    </w:tbl>
    <w:p w:rsidR="00F82CDD" w:rsidRDefault="00F82CDD" w:rsidP="00B86935">
      <w:pPr>
        <w:pStyle w:val="ac"/>
        <w:snapToGrid w:val="0"/>
        <w:ind w:left="0"/>
        <w:rPr>
          <w:i/>
          <w:sz w:val="28"/>
          <w:szCs w:val="28"/>
        </w:rPr>
      </w:pPr>
      <w:r w:rsidRPr="006723EA">
        <w:rPr>
          <w:rFonts w:hint="eastAsia"/>
          <w:sz w:val="28"/>
          <w:szCs w:val="28"/>
        </w:rPr>
        <w:t>臺北市獸醫師公會傳真：</w:t>
      </w:r>
      <w:r w:rsidRPr="006723EA">
        <w:rPr>
          <w:sz w:val="28"/>
          <w:szCs w:val="28"/>
        </w:rPr>
        <w:t>02-23393574</w:t>
      </w:r>
      <w:r w:rsidRPr="006723EA">
        <w:rPr>
          <w:rFonts w:hint="eastAsia"/>
          <w:sz w:val="28"/>
          <w:szCs w:val="28"/>
        </w:rPr>
        <w:t>，</w:t>
      </w:r>
      <w:r w:rsidRPr="006723EA">
        <w:rPr>
          <w:sz w:val="28"/>
          <w:szCs w:val="28"/>
        </w:rPr>
        <w:t>E-mail</w:t>
      </w:r>
      <w:r w:rsidRPr="006723EA">
        <w:rPr>
          <w:rFonts w:hint="eastAsia"/>
          <w:sz w:val="28"/>
          <w:szCs w:val="28"/>
        </w:rPr>
        <w:t>：</w:t>
      </w:r>
      <w:hyperlink r:id="rId11" w:history="1">
        <w:r w:rsidRPr="006723EA">
          <w:rPr>
            <w:rStyle w:val="ab"/>
            <w:rFonts w:ascii="標楷體" w:hAnsi="標楷體"/>
            <w:b/>
            <w:sz w:val="28"/>
            <w:szCs w:val="28"/>
          </w:rPr>
          <w:t>tvma@ms31.hinet.net</w:t>
        </w:r>
      </w:hyperlink>
      <w:r w:rsidRPr="006723EA">
        <w:rPr>
          <w:rFonts w:hint="eastAsia"/>
          <w:sz w:val="28"/>
          <w:szCs w:val="28"/>
        </w:rPr>
        <w:t>，電話：</w:t>
      </w:r>
      <w:r w:rsidRPr="006723EA">
        <w:rPr>
          <w:sz w:val="28"/>
          <w:szCs w:val="28"/>
        </w:rPr>
        <w:t>02-23395679</w:t>
      </w:r>
      <w:r w:rsidRPr="006723EA">
        <w:rPr>
          <w:rFonts w:hint="eastAsia"/>
          <w:sz w:val="28"/>
          <w:szCs w:val="28"/>
        </w:rPr>
        <w:t>錢冠蓉小姐，傳真者請再來電確認，請於</w:t>
      </w:r>
      <w:r w:rsidRPr="006723EA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7</w:t>
      </w:r>
      <w:r w:rsidRPr="006723EA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 w:rsidRPr="006723EA">
        <w:rPr>
          <w:rFonts w:hint="eastAsia"/>
          <w:sz w:val="28"/>
          <w:szCs w:val="28"/>
        </w:rPr>
        <w:t>月</w:t>
      </w:r>
      <w:r w:rsidRPr="006723EA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Pr="006723EA">
        <w:rPr>
          <w:rFonts w:hint="eastAsia"/>
          <w:sz w:val="28"/>
          <w:szCs w:val="28"/>
        </w:rPr>
        <w:t>日前報名，謝謝</w:t>
      </w:r>
      <w:r w:rsidRPr="006723EA">
        <w:rPr>
          <w:rFonts w:hint="eastAsia"/>
          <w:i/>
          <w:sz w:val="28"/>
          <w:szCs w:val="28"/>
        </w:rPr>
        <w:t>！！</w:t>
      </w:r>
    </w:p>
    <w:p w:rsidR="00C8742D" w:rsidRDefault="00C8742D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C8742D" w:rsidRDefault="00C8742D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F1D95" w:rsidRDefault="00DF1D95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F1D95" w:rsidRDefault="00DF1D95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F1D95" w:rsidRDefault="00DF1D95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F1D95" w:rsidRDefault="00DF1D95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8329B4" w:rsidRDefault="008329B4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tbl>
      <w:tblPr>
        <w:tblW w:w="48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9"/>
        <w:gridCol w:w="2710"/>
        <w:gridCol w:w="3020"/>
        <w:gridCol w:w="2871"/>
      </w:tblGrid>
      <w:tr w:rsidR="00C8742D" w:rsidRPr="004346E5" w:rsidTr="00DF1D95">
        <w:tc>
          <w:tcPr>
            <w:tcW w:w="5000" w:type="pct"/>
            <w:gridSpan w:val="4"/>
            <w:shd w:val="clear" w:color="auto" w:fill="auto"/>
          </w:tcPr>
          <w:p w:rsidR="00DD13ED" w:rsidRDefault="00C8742D" w:rsidP="00DD13E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05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臺北市獸醫師公會</w:t>
            </w:r>
            <w:r w:rsidRPr="00BC605F">
              <w:rPr>
                <w:rFonts w:ascii="標楷體" w:eastAsia="標楷體" w:hAnsi="標楷體"/>
                <w:b/>
                <w:sz w:val="28"/>
                <w:szCs w:val="28"/>
              </w:rPr>
              <w:t>201</w:t>
            </w:r>
            <w:r w:rsidR="00DD13ED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BC605F">
              <w:rPr>
                <w:rFonts w:ascii="標楷體" w:eastAsia="標楷體" w:hAnsi="標楷體" w:hint="eastAsia"/>
                <w:b/>
                <w:sz w:val="28"/>
                <w:szCs w:val="28"/>
              </w:rPr>
              <w:t>年第</w:t>
            </w:r>
            <w:r w:rsidRPr="00BC605F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BC605F">
              <w:rPr>
                <w:rFonts w:ascii="標楷體" w:eastAsia="標楷體" w:hAnsi="標楷體" w:hint="eastAsia"/>
                <w:b/>
                <w:sz w:val="28"/>
                <w:szCs w:val="28"/>
              </w:rPr>
              <w:t>次國際學術研討會暨</w:t>
            </w:r>
          </w:p>
          <w:p w:rsidR="00C8742D" w:rsidRPr="002603D0" w:rsidRDefault="00C8742D" w:rsidP="00DD13E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B437F">
              <w:rPr>
                <w:rFonts w:ascii="標楷體" w:eastAsia="標楷體" w:hAnsi="標楷體" w:hint="eastAsia"/>
                <w:b/>
                <w:sz w:val="28"/>
                <w:szCs w:val="28"/>
              </w:rPr>
              <w:t>臺灣世界小動物獸醫師會繼續教育（</w:t>
            </w:r>
            <w:r w:rsidRPr="008B437F">
              <w:rPr>
                <w:rFonts w:ascii="標楷體" w:eastAsia="標楷體" w:hAnsi="標楷體"/>
                <w:b/>
                <w:sz w:val="28"/>
                <w:szCs w:val="28"/>
              </w:rPr>
              <w:t>WSAVA CE</w:t>
            </w:r>
            <w:r w:rsidRPr="008B437F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課程表</w:t>
            </w:r>
          </w:p>
        </w:tc>
      </w:tr>
      <w:tr w:rsidR="00C8742D" w:rsidRPr="007961A7" w:rsidTr="00DF1D95">
        <w:tc>
          <w:tcPr>
            <w:tcW w:w="725" w:type="pct"/>
            <w:shd w:val="clear" w:color="auto" w:fill="auto"/>
          </w:tcPr>
          <w:p w:rsidR="00C8742D" w:rsidRPr="007961A7" w:rsidRDefault="00C8742D" w:rsidP="007961A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61A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75" w:type="pct"/>
            <w:gridSpan w:val="3"/>
            <w:shd w:val="clear" w:color="auto" w:fill="auto"/>
          </w:tcPr>
          <w:p w:rsidR="00C8742D" w:rsidRPr="007961A7" w:rsidRDefault="00C8742D" w:rsidP="00DD13E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61A7">
              <w:rPr>
                <w:rFonts w:ascii="標楷體" w:eastAsia="標楷體" w:hAnsi="標楷體"/>
                <w:b/>
                <w:sz w:val="28"/>
                <w:szCs w:val="28"/>
              </w:rPr>
              <w:t>201</w:t>
            </w:r>
            <w:r w:rsidR="00DD13ED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7961A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7961A7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7961A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DD13ED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7961A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84584E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（星期日）</w:t>
            </w:r>
          </w:p>
        </w:tc>
      </w:tr>
      <w:tr w:rsidR="00C8742D" w:rsidRPr="00FF53F8" w:rsidTr="00A17A13">
        <w:tc>
          <w:tcPr>
            <w:tcW w:w="725" w:type="pct"/>
            <w:shd w:val="clear" w:color="auto" w:fill="auto"/>
          </w:tcPr>
          <w:p w:rsidR="00C8742D" w:rsidRPr="00FF53F8" w:rsidRDefault="00FF53F8" w:rsidP="00FF53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F53F8">
              <w:rPr>
                <w:rFonts w:ascii="標楷體" w:eastAsia="標楷體" w:hAnsi="標楷體" w:hint="eastAsia"/>
                <w:b/>
                <w:sz w:val="28"/>
                <w:szCs w:val="28"/>
              </w:rPr>
              <w:t>廳別</w:t>
            </w:r>
            <w:proofErr w:type="gramEnd"/>
          </w:p>
        </w:tc>
        <w:tc>
          <w:tcPr>
            <w:tcW w:w="1347" w:type="pct"/>
            <w:shd w:val="clear" w:color="auto" w:fill="auto"/>
            <w:vAlign w:val="center"/>
          </w:tcPr>
          <w:p w:rsidR="00C8742D" w:rsidRPr="00FF53F8" w:rsidRDefault="00875E93" w:rsidP="007961A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C8742D" w:rsidRPr="00FF53F8" w:rsidRDefault="00875E93" w:rsidP="007961A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203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C8742D" w:rsidRPr="00FF53F8" w:rsidRDefault="00FF53F8" w:rsidP="007961A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202</w:t>
            </w:r>
          </w:p>
        </w:tc>
      </w:tr>
      <w:tr w:rsidR="00C8742D" w:rsidRPr="004346E5" w:rsidTr="0028096A">
        <w:tc>
          <w:tcPr>
            <w:tcW w:w="725" w:type="pct"/>
            <w:shd w:val="clear" w:color="auto" w:fill="auto"/>
            <w:vAlign w:val="center"/>
          </w:tcPr>
          <w:p w:rsidR="00C8742D" w:rsidRPr="00E762AC" w:rsidRDefault="00C8742D" w:rsidP="003869E6">
            <w:pPr>
              <w:jc w:val="center"/>
            </w:pPr>
            <w:r w:rsidRPr="004346E5">
              <w:t>0</w:t>
            </w:r>
            <w:r>
              <w:t>8</w:t>
            </w:r>
            <w:r w:rsidRPr="004346E5">
              <w:t>:</w:t>
            </w:r>
            <w:r w:rsidR="003869E6">
              <w:rPr>
                <w:rFonts w:hint="eastAsia"/>
              </w:rPr>
              <w:t>2</w:t>
            </w:r>
            <w:r w:rsidRPr="004346E5">
              <w:t>0~0</w:t>
            </w:r>
            <w:r>
              <w:t>9</w:t>
            </w:r>
            <w:r w:rsidRPr="004346E5">
              <w:t>:</w:t>
            </w:r>
            <w:r>
              <w:t>0</w:t>
            </w:r>
            <w:r w:rsidRPr="004346E5">
              <w:t>0</w:t>
            </w:r>
          </w:p>
        </w:tc>
        <w:tc>
          <w:tcPr>
            <w:tcW w:w="4275" w:type="pct"/>
            <w:gridSpan w:val="3"/>
            <w:shd w:val="clear" w:color="auto" w:fill="D9D9D9" w:themeFill="background1" w:themeFillShade="D9"/>
          </w:tcPr>
          <w:p w:rsidR="00C8742D" w:rsidRPr="00E762AC" w:rsidRDefault="0084584E" w:rsidP="008458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刷身分證條碼</w:t>
            </w:r>
            <w:r w:rsidR="00C8742D" w:rsidRPr="00E762A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報到、領取講義及餐券</w:t>
            </w:r>
          </w:p>
        </w:tc>
      </w:tr>
      <w:tr w:rsidR="004D538E" w:rsidRPr="004D538E" w:rsidTr="00DF1D95">
        <w:trPr>
          <w:trHeight w:val="370"/>
        </w:trPr>
        <w:tc>
          <w:tcPr>
            <w:tcW w:w="725" w:type="pct"/>
            <w:shd w:val="clear" w:color="auto" w:fill="auto"/>
            <w:vAlign w:val="center"/>
          </w:tcPr>
          <w:p w:rsidR="004D538E" w:rsidRPr="004D538E" w:rsidRDefault="004D538E" w:rsidP="004D538E">
            <w:pPr>
              <w:jc w:val="center"/>
              <w:rPr>
                <w:b/>
              </w:rPr>
            </w:pPr>
            <w:r w:rsidRPr="004D538E">
              <w:rPr>
                <w:rFonts w:hint="eastAsia"/>
                <w:b/>
              </w:rPr>
              <w:t>講師姓名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9" w:rsidRDefault="003869E6" w:rsidP="0041191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Dr. </w:t>
            </w:r>
            <w:r w:rsidR="003E53B2" w:rsidRPr="003E53B2">
              <w:rPr>
                <w:rFonts w:ascii="標楷體" w:eastAsia="標楷體" w:hAnsi="標楷體" w:hint="eastAsia"/>
                <w:b/>
                <w:szCs w:val="24"/>
              </w:rPr>
              <w:t xml:space="preserve">難波信一Shinichi </w:t>
            </w:r>
            <w:proofErr w:type="spellStart"/>
            <w:r w:rsidR="003E53B2" w:rsidRPr="003E53B2">
              <w:rPr>
                <w:rFonts w:ascii="標楷體" w:eastAsia="標楷體" w:hAnsi="標楷體" w:hint="eastAsia"/>
                <w:b/>
                <w:szCs w:val="24"/>
              </w:rPr>
              <w:t>Namba</w:t>
            </w:r>
            <w:proofErr w:type="spellEnd"/>
            <w:r w:rsidR="003E53B2" w:rsidRPr="003E53B2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3E53B2" w:rsidRPr="003E53B2">
              <w:rPr>
                <w:rFonts w:ascii="標楷體" w:eastAsia="標楷體" w:hAnsi="標楷體" w:hint="eastAsia"/>
                <w:b/>
                <w:szCs w:val="24"/>
              </w:rPr>
              <w:t>DVM. MS. PhD</w:t>
            </w:r>
          </w:p>
          <w:p w:rsidR="00DF1D95" w:rsidRPr="003E53B2" w:rsidRDefault="00DF1D95" w:rsidP="004D538E">
            <w:pPr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譯：</w:t>
            </w:r>
            <w:proofErr w:type="gramStart"/>
            <w:r w:rsidR="00411918">
              <w:rPr>
                <w:rFonts w:ascii="標楷體" w:eastAsia="標楷體" w:hAnsi="標楷體" w:hint="eastAsia"/>
                <w:b/>
                <w:szCs w:val="24"/>
              </w:rPr>
              <w:t>鍾</w:t>
            </w:r>
            <w:proofErr w:type="gramEnd"/>
            <w:r w:rsidR="00411918">
              <w:rPr>
                <w:rFonts w:ascii="標楷體" w:eastAsia="標楷體" w:hAnsi="標楷體" w:hint="eastAsia"/>
                <w:b/>
                <w:szCs w:val="24"/>
              </w:rPr>
              <w:t>承</w:t>
            </w:r>
            <w:proofErr w:type="gramStart"/>
            <w:r w:rsidR="00411918">
              <w:rPr>
                <w:rFonts w:ascii="標楷體" w:eastAsia="標楷體" w:hAnsi="標楷體" w:hint="eastAsia"/>
                <w:b/>
                <w:szCs w:val="24"/>
              </w:rPr>
              <w:t>澍</w:t>
            </w:r>
            <w:proofErr w:type="gramEnd"/>
            <w:r w:rsidR="00411918"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38E" w:rsidRPr="004D538E" w:rsidRDefault="004D538E" w:rsidP="004D538E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余</w:t>
            </w:r>
            <w:proofErr w:type="gramEnd"/>
            <w:r>
              <w:rPr>
                <w:rFonts w:hint="eastAsia"/>
                <w:b/>
              </w:rPr>
              <w:t>品</w:t>
            </w:r>
            <w:proofErr w:type="gramStart"/>
            <w:r>
              <w:rPr>
                <w:rFonts w:hint="eastAsia"/>
                <w:b/>
              </w:rPr>
              <w:t>奐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助理教授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38E" w:rsidRPr="004D538E" w:rsidRDefault="004D538E" w:rsidP="004D538E">
            <w:pPr>
              <w:jc w:val="center"/>
              <w:rPr>
                <w:b/>
              </w:rPr>
            </w:pPr>
            <w:r w:rsidRPr="004D538E">
              <w:rPr>
                <w:rFonts w:hint="eastAsia"/>
                <w:b/>
              </w:rPr>
              <w:t>林政毅</w:t>
            </w:r>
            <w:r>
              <w:rPr>
                <w:rFonts w:hint="eastAsia"/>
                <w:b/>
              </w:rPr>
              <w:t xml:space="preserve"> </w:t>
            </w:r>
            <w:r w:rsidRPr="004D538E">
              <w:rPr>
                <w:rFonts w:hint="eastAsia"/>
                <w:b/>
              </w:rPr>
              <w:t>醫師</w:t>
            </w:r>
          </w:p>
        </w:tc>
      </w:tr>
      <w:tr w:rsidR="00C8742D" w:rsidRPr="004346E5" w:rsidTr="00DF1D95">
        <w:trPr>
          <w:trHeight w:val="814"/>
        </w:trPr>
        <w:tc>
          <w:tcPr>
            <w:tcW w:w="725" w:type="pct"/>
            <w:shd w:val="clear" w:color="auto" w:fill="auto"/>
            <w:vAlign w:val="center"/>
          </w:tcPr>
          <w:p w:rsidR="00C8742D" w:rsidRPr="004346E5" w:rsidRDefault="00C8742D" w:rsidP="00DD13ED">
            <w:pPr>
              <w:jc w:val="center"/>
            </w:pPr>
            <w:r w:rsidRPr="004346E5">
              <w:t>09:00~10:</w:t>
            </w:r>
            <w:r w:rsidR="00DD13ED">
              <w:rPr>
                <w:rFonts w:hint="eastAsia"/>
              </w:rPr>
              <w:t>0</w:t>
            </w:r>
            <w:r w:rsidRPr="004346E5">
              <w:t>0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2D" w:rsidRPr="004346E5" w:rsidRDefault="003E53B2" w:rsidP="002C2B39">
            <w:pPr>
              <w:jc w:val="center"/>
            </w:pPr>
            <w:r>
              <w:rPr>
                <w:rFonts w:hint="eastAsia"/>
              </w:rPr>
              <w:t>Feline Medicine Modern Handling Technique &amp; Drugs We Should Know</w:t>
            </w:r>
            <w:r w:rsidR="003461F7">
              <w:rPr>
                <w:rFonts w:hint="eastAsia"/>
              </w:rPr>
              <w:t xml:space="preserve"> I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2D" w:rsidRPr="004346E5" w:rsidRDefault="000D4B86" w:rsidP="004D538E">
            <w:pPr>
              <w:jc w:val="center"/>
            </w:pPr>
            <w:r>
              <w:rPr>
                <w:rFonts w:hint="eastAsia"/>
              </w:rPr>
              <w:t>鳥類的軟組織手術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6" w:rsidRPr="004D538E" w:rsidRDefault="000D4B86" w:rsidP="004D538E">
            <w:pPr>
              <w:jc w:val="center"/>
              <w:rPr>
                <w:b/>
              </w:rPr>
            </w:pPr>
            <w:r>
              <w:rPr>
                <w:rFonts w:hint="eastAsia"/>
              </w:rPr>
              <w:t>貓慢性腎臟疾病</w:t>
            </w:r>
            <w:r>
              <w:rPr>
                <w:rFonts w:hint="eastAsia"/>
              </w:rPr>
              <w:t xml:space="preserve"> I</w:t>
            </w:r>
          </w:p>
        </w:tc>
      </w:tr>
      <w:tr w:rsidR="00C8742D" w:rsidRPr="004346E5" w:rsidTr="0028096A">
        <w:tc>
          <w:tcPr>
            <w:tcW w:w="725" w:type="pct"/>
            <w:shd w:val="clear" w:color="auto" w:fill="auto"/>
            <w:vAlign w:val="center"/>
          </w:tcPr>
          <w:p w:rsidR="00C8742D" w:rsidRPr="004346E5" w:rsidRDefault="00C8742D" w:rsidP="00DD13ED">
            <w:pPr>
              <w:jc w:val="center"/>
            </w:pPr>
            <w:r w:rsidRPr="004346E5">
              <w:t>10:</w:t>
            </w:r>
            <w:r w:rsidR="00DD13ED">
              <w:rPr>
                <w:rFonts w:hint="eastAsia"/>
              </w:rPr>
              <w:t>0</w:t>
            </w:r>
            <w:r w:rsidRPr="004346E5">
              <w:t>0~1</w:t>
            </w:r>
            <w:r w:rsidR="00DD13ED">
              <w:rPr>
                <w:rFonts w:hint="eastAsia"/>
              </w:rPr>
              <w:t>0</w:t>
            </w:r>
            <w:r w:rsidRPr="004346E5">
              <w:t>:</w:t>
            </w:r>
            <w:r w:rsidR="00DD13ED">
              <w:rPr>
                <w:rFonts w:hint="eastAsia"/>
              </w:rPr>
              <w:t>3</w:t>
            </w:r>
            <w:r w:rsidRPr="004346E5">
              <w:t>0</w:t>
            </w:r>
          </w:p>
        </w:tc>
        <w:tc>
          <w:tcPr>
            <w:tcW w:w="4275" w:type="pct"/>
            <w:gridSpan w:val="3"/>
            <w:shd w:val="clear" w:color="auto" w:fill="D9D9D9" w:themeFill="background1" w:themeFillShade="D9"/>
            <w:vAlign w:val="center"/>
          </w:tcPr>
          <w:p w:rsidR="00C8742D" w:rsidRPr="002C2B39" w:rsidRDefault="00C8742D" w:rsidP="00AB6739">
            <w:pPr>
              <w:jc w:val="center"/>
              <w:rPr>
                <w:b/>
                <w:shd w:val="pct15" w:color="auto" w:fill="FFFFFF"/>
              </w:rPr>
            </w:pPr>
            <w:r w:rsidRPr="002C2B39">
              <w:rPr>
                <w:rFonts w:hint="eastAsia"/>
                <w:b/>
              </w:rPr>
              <w:t>休息時間</w:t>
            </w:r>
            <w:r w:rsidRPr="002C2B39">
              <w:rPr>
                <w:b/>
              </w:rPr>
              <w:t xml:space="preserve">  Coffee Break</w:t>
            </w:r>
          </w:p>
        </w:tc>
      </w:tr>
      <w:tr w:rsidR="00C8742D" w:rsidRPr="004346E5" w:rsidTr="00DF1D95">
        <w:trPr>
          <w:trHeight w:val="887"/>
        </w:trPr>
        <w:tc>
          <w:tcPr>
            <w:tcW w:w="725" w:type="pct"/>
            <w:shd w:val="clear" w:color="auto" w:fill="auto"/>
            <w:vAlign w:val="center"/>
          </w:tcPr>
          <w:p w:rsidR="00C8742D" w:rsidRPr="004346E5" w:rsidRDefault="00C8742D" w:rsidP="00DD13ED">
            <w:pPr>
              <w:jc w:val="center"/>
            </w:pPr>
            <w:r w:rsidRPr="004346E5">
              <w:t>1</w:t>
            </w:r>
            <w:r w:rsidR="00DD13ED">
              <w:rPr>
                <w:rFonts w:hint="eastAsia"/>
              </w:rPr>
              <w:t>0</w:t>
            </w:r>
            <w:r w:rsidRPr="004346E5">
              <w:t>:</w:t>
            </w:r>
            <w:r w:rsidR="00DD13ED">
              <w:rPr>
                <w:rFonts w:hint="eastAsia"/>
              </w:rPr>
              <w:t>3</w:t>
            </w:r>
            <w:r w:rsidRPr="004346E5">
              <w:t>0~1</w:t>
            </w:r>
            <w:r w:rsidR="00DD13ED">
              <w:rPr>
                <w:rFonts w:hint="eastAsia"/>
              </w:rPr>
              <w:t>1</w:t>
            </w:r>
            <w:r w:rsidRPr="004346E5">
              <w:t>:30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8742D" w:rsidRPr="004346E5" w:rsidRDefault="003E53B2" w:rsidP="002C2B39">
            <w:pPr>
              <w:jc w:val="center"/>
            </w:pPr>
            <w:r>
              <w:rPr>
                <w:rFonts w:hint="eastAsia"/>
              </w:rPr>
              <w:t>Feline Medicine Modern Handling Technique &amp; Drugs We Should Know</w:t>
            </w:r>
            <w:r w:rsidR="003461F7">
              <w:rPr>
                <w:rFonts w:hint="eastAsia"/>
              </w:rPr>
              <w:t xml:space="preserve"> II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C8742D" w:rsidRPr="004346E5" w:rsidRDefault="000D4B86" w:rsidP="004D538E">
            <w:pPr>
              <w:jc w:val="center"/>
            </w:pPr>
            <w:r>
              <w:rPr>
                <w:rFonts w:hint="eastAsia"/>
              </w:rPr>
              <w:t>影像工具在兔子齒科疾病的口內口外診斷技巧（上）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D4B86" w:rsidRPr="004D538E" w:rsidRDefault="000D4B86" w:rsidP="004D538E">
            <w:pPr>
              <w:jc w:val="center"/>
              <w:rPr>
                <w:b/>
              </w:rPr>
            </w:pPr>
            <w:r>
              <w:rPr>
                <w:rFonts w:hint="eastAsia"/>
              </w:rPr>
              <w:t>貓慢性腎臟疾病</w:t>
            </w:r>
            <w:r>
              <w:rPr>
                <w:rFonts w:hint="eastAsia"/>
              </w:rPr>
              <w:t xml:space="preserve"> II</w:t>
            </w:r>
          </w:p>
        </w:tc>
      </w:tr>
      <w:tr w:rsidR="00DD13ED" w:rsidRPr="004346E5" w:rsidTr="00DF1D95">
        <w:trPr>
          <w:trHeight w:val="855"/>
        </w:trPr>
        <w:tc>
          <w:tcPr>
            <w:tcW w:w="725" w:type="pct"/>
            <w:shd w:val="clear" w:color="auto" w:fill="auto"/>
            <w:vAlign w:val="center"/>
          </w:tcPr>
          <w:p w:rsidR="00DD13ED" w:rsidRPr="004346E5" w:rsidRDefault="00DD13ED" w:rsidP="00DD13ED">
            <w:pPr>
              <w:jc w:val="center"/>
            </w:pPr>
            <w:r w:rsidRPr="004346E5">
              <w:t>1</w:t>
            </w:r>
            <w:r>
              <w:rPr>
                <w:rFonts w:hint="eastAsia"/>
              </w:rPr>
              <w:t>1</w:t>
            </w:r>
            <w:r w:rsidRPr="004346E5">
              <w:t>:30~1</w:t>
            </w:r>
            <w:r>
              <w:rPr>
                <w:rFonts w:hint="eastAsia"/>
              </w:rPr>
              <w:t>2</w:t>
            </w:r>
            <w:r w:rsidRPr="004346E5">
              <w:t>:30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3ED" w:rsidRPr="004346E5" w:rsidRDefault="003E53B2" w:rsidP="002C2B39">
            <w:pPr>
              <w:jc w:val="center"/>
            </w:pPr>
            <w:bookmarkStart w:id="6" w:name="OLE_LINK1"/>
            <w:r>
              <w:rPr>
                <w:rFonts w:hint="eastAsia"/>
              </w:rPr>
              <w:t>Feline Medicine Modern Handling Technique &amp; Drugs We Should Know</w:t>
            </w:r>
            <w:bookmarkEnd w:id="6"/>
            <w:r w:rsidR="003461F7">
              <w:rPr>
                <w:rFonts w:hint="eastAsia"/>
              </w:rPr>
              <w:t xml:space="preserve"> III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3ED" w:rsidRPr="004346E5" w:rsidRDefault="004D538E" w:rsidP="004D538E">
            <w:pPr>
              <w:jc w:val="center"/>
            </w:pPr>
            <w:r>
              <w:rPr>
                <w:rFonts w:hint="eastAsia"/>
              </w:rPr>
              <w:t>影像工具在兔子齒科疾病的口內口外診斷技巧（下）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6" w:rsidRPr="004D538E" w:rsidRDefault="000D4B86" w:rsidP="004D538E">
            <w:pPr>
              <w:jc w:val="center"/>
              <w:rPr>
                <w:b/>
              </w:rPr>
            </w:pPr>
            <w:r>
              <w:rPr>
                <w:rFonts w:hint="eastAsia"/>
              </w:rPr>
              <w:t>貓慢性腎臟疾病</w:t>
            </w:r>
            <w:r>
              <w:rPr>
                <w:rFonts w:hint="eastAsia"/>
              </w:rPr>
              <w:t xml:space="preserve"> III</w:t>
            </w:r>
          </w:p>
        </w:tc>
      </w:tr>
      <w:tr w:rsidR="00DD13ED" w:rsidRPr="004346E5" w:rsidTr="0028096A">
        <w:tc>
          <w:tcPr>
            <w:tcW w:w="725" w:type="pct"/>
            <w:shd w:val="clear" w:color="auto" w:fill="auto"/>
            <w:vAlign w:val="center"/>
          </w:tcPr>
          <w:p w:rsidR="00DD13ED" w:rsidRPr="004346E5" w:rsidRDefault="00DD13ED" w:rsidP="00DD13ED">
            <w:pPr>
              <w:jc w:val="center"/>
            </w:pPr>
            <w:r w:rsidRPr="004346E5">
              <w:t>1</w:t>
            </w:r>
            <w:r>
              <w:rPr>
                <w:rFonts w:hint="eastAsia"/>
              </w:rPr>
              <w:t>2</w:t>
            </w:r>
            <w:r w:rsidRPr="004346E5">
              <w:t>:30~1</w:t>
            </w:r>
            <w:r>
              <w:rPr>
                <w:rFonts w:hint="eastAsia"/>
              </w:rPr>
              <w:t>3</w:t>
            </w:r>
            <w:r w:rsidRPr="004346E5">
              <w:t>:</w:t>
            </w:r>
            <w:r>
              <w:rPr>
                <w:rFonts w:hint="eastAsia"/>
              </w:rPr>
              <w:t>3</w:t>
            </w:r>
            <w:r w:rsidRPr="004346E5">
              <w:t>0</w:t>
            </w:r>
          </w:p>
        </w:tc>
        <w:tc>
          <w:tcPr>
            <w:tcW w:w="4275" w:type="pct"/>
            <w:gridSpan w:val="3"/>
            <w:shd w:val="clear" w:color="auto" w:fill="D9D9D9" w:themeFill="background1" w:themeFillShade="D9"/>
          </w:tcPr>
          <w:p w:rsidR="00DD13ED" w:rsidRPr="002C2B39" w:rsidRDefault="0084584E" w:rsidP="008A05BE">
            <w:pPr>
              <w:jc w:val="center"/>
              <w:rPr>
                <w:b/>
                <w:sz w:val="16"/>
                <w:szCs w:val="16"/>
              </w:rPr>
            </w:pPr>
            <w:r w:rsidRPr="002C2B39">
              <w:rPr>
                <w:rFonts w:hint="eastAsia"/>
                <w:b/>
              </w:rPr>
              <w:t>刷身分證條碼</w:t>
            </w:r>
            <w:r w:rsidR="008A05BE">
              <w:rPr>
                <w:rFonts w:hint="eastAsia"/>
                <w:b/>
              </w:rPr>
              <w:t>簽</w:t>
            </w:r>
            <w:r w:rsidRPr="002C2B39">
              <w:rPr>
                <w:rFonts w:hint="eastAsia"/>
                <w:b/>
              </w:rPr>
              <w:t>退，</w:t>
            </w:r>
            <w:r w:rsidR="00DD13ED" w:rsidRPr="002C2B39">
              <w:rPr>
                <w:rFonts w:hint="eastAsia"/>
                <w:b/>
              </w:rPr>
              <w:t>午餐時間</w:t>
            </w:r>
            <w:r w:rsidR="00DD13ED" w:rsidRPr="002C2B39">
              <w:rPr>
                <w:b/>
              </w:rPr>
              <w:t xml:space="preserve">  Lunch</w:t>
            </w:r>
          </w:p>
        </w:tc>
      </w:tr>
      <w:tr w:rsidR="004D538E" w:rsidRPr="004D538E" w:rsidTr="00DF1D95">
        <w:trPr>
          <w:trHeight w:val="352"/>
        </w:trPr>
        <w:tc>
          <w:tcPr>
            <w:tcW w:w="725" w:type="pct"/>
            <w:shd w:val="clear" w:color="auto" w:fill="auto"/>
            <w:vAlign w:val="center"/>
          </w:tcPr>
          <w:p w:rsidR="004D538E" w:rsidRPr="004D538E" w:rsidRDefault="004D538E" w:rsidP="004D538E">
            <w:pPr>
              <w:jc w:val="center"/>
              <w:rPr>
                <w:b/>
              </w:rPr>
            </w:pPr>
            <w:r w:rsidRPr="004D538E">
              <w:rPr>
                <w:rFonts w:hint="eastAsia"/>
                <w:b/>
              </w:rPr>
              <w:t>講師姓名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3869E6" w:rsidRDefault="00411918" w:rsidP="0041191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3869E6">
              <w:rPr>
                <w:rFonts w:hint="eastAsia"/>
                <w:b/>
              </w:rPr>
              <w:t xml:space="preserve">Dr. </w:t>
            </w:r>
            <w:r w:rsidR="003E53B2">
              <w:rPr>
                <w:rFonts w:hint="eastAsia"/>
                <w:b/>
              </w:rPr>
              <w:t>南毅生</w:t>
            </w:r>
          </w:p>
          <w:p w:rsidR="004D538E" w:rsidRDefault="00411918" w:rsidP="0041191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3E53B2">
              <w:rPr>
                <w:rFonts w:hint="eastAsia"/>
                <w:b/>
              </w:rPr>
              <w:t>Takeo Minami</w:t>
            </w:r>
          </w:p>
          <w:p w:rsidR="00DF1D95" w:rsidRPr="00DF1D95" w:rsidRDefault="00411918" w:rsidP="00411918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DF1D95" w:rsidRPr="00DF1D95">
              <w:rPr>
                <w:rFonts w:ascii="標楷體" w:eastAsia="標楷體" w:hAnsi="標楷體" w:hint="eastAsia"/>
                <w:b/>
              </w:rPr>
              <w:t>譯：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承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澍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4D538E" w:rsidRPr="004D538E" w:rsidRDefault="004D538E" w:rsidP="004D53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張雅斐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醫師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4D538E" w:rsidRPr="004D538E" w:rsidRDefault="004D538E" w:rsidP="004D53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李雅珍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副教授</w:t>
            </w:r>
          </w:p>
        </w:tc>
      </w:tr>
      <w:tr w:rsidR="000D4B86" w:rsidRPr="004346E5" w:rsidTr="00DF1D95">
        <w:trPr>
          <w:trHeight w:val="885"/>
        </w:trPr>
        <w:tc>
          <w:tcPr>
            <w:tcW w:w="725" w:type="pct"/>
            <w:shd w:val="clear" w:color="auto" w:fill="auto"/>
            <w:vAlign w:val="center"/>
          </w:tcPr>
          <w:p w:rsidR="000D4B86" w:rsidRPr="004346E5" w:rsidRDefault="000D4B86" w:rsidP="00FF53F8">
            <w:pPr>
              <w:jc w:val="center"/>
            </w:pPr>
            <w:r w:rsidRPr="004346E5">
              <w:t>1</w:t>
            </w:r>
            <w:r>
              <w:rPr>
                <w:rFonts w:hint="eastAsia"/>
              </w:rPr>
              <w:t>3</w:t>
            </w:r>
            <w:r w:rsidRPr="004346E5">
              <w:t>:</w:t>
            </w:r>
            <w:r>
              <w:rPr>
                <w:rFonts w:hint="eastAsia"/>
              </w:rPr>
              <w:t>3</w:t>
            </w:r>
            <w:r w:rsidRPr="004346E5">
              <w:t>0~1</w:t>
            </w:r>
            <w:r>
              <w:rPr>
                <w:rFonts w:hint="eastAsia"/>
              </w:rPr>
              <w:t>4</w:t>
            </w:r>
            <w:r w:rsidRPr="004346E5">
              <w:t>:30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0D4B86" w:rsidRPr="004346E5" w:rsidRDefault="003E53B2" w:rsidP="003E53B2">
            <w:pPr>
              <w:jc w:val="center"/>
            </w:pPr>
            <w:r>
              <w:rPr>
                <w:rFonts w:hint="eastAsia"/>
              </w:rPr>
              <w:t xml:space="preserve">Minimum invasive urinary </w:t>
            </w:r>
            <w:proofErr w:type="spellStart"/>
            <w:r>
              <w:rPr>
                <w:rFonts w:hint="eastAsia"/>
              </w:rPr>
              <w:t>cystot</w:t>
            </w:r>
            <w:r w:rsidR="003869E6">
              <w:rPr>
                <w:rFonts w:hint="eastAsia"/>
              </w:rPr>
              <w:t>omy</w:t>
            </w:r>
            <w:proofErr w:type="spellEnd"/>
            <w:r w:rsidR="003869E6">
              <w:rPr>
                <w:rFonts w:hint="eastAsia"/>
              </w:rPr>
              <w:t xml:space="preserve"> and </w:t>
            </w:r>
            <w:proofErr w:type="spellStart"/>
            <w:r w:rsidR="003869E6">
              <w:rPr>
                <w:rFonts w:hint="eastAsia"/>
              </w:rPr>
              <w:t>perineal</w:t>
            </w:r>
            <w:proofErr w:type="spellEnd"/>
            <w:r w:rsidR="003869E6">
              <w:rPr>
                <w:rFonts w:hint="eastAsia"/>
              </w:rPr>
              <w:t xml:space="preserve"> </w:t>
            </w:r>
            <w:proofErr w:type="spellStart"/>
            <w:r w:rsidR="003869E6">
              <w:rPr>
                <w:rFonts w:hint="eastAsia"/>
              </w:rPr>
              <w:t>urethrotomy</w:t>
            </w:r>
            <w:proofErr w:type="spellEnd"/>
            <w:r w:rsidR="003461F7">
              <w:rPr>
                <w:rFonts w:hint="eastAsia"/>
              </w:rPr>
              <w:t xml:space="preserve"> I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0D4B86" w:rsidRPr="004346E5" w:rsidRDefault="004D538E" w:rsidP="004D538E">
            <w:pPr>
              <w:jc w:val="center"/>
            </w:pPr>
            <w:r>
              <w:rPr>
                <w:rFonts w:hint="eastAsia"/>
              </w:rPr>
              <w:t>兔子常見的疾病與診療（上）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D4B86" w:rsidRPr="004D538E" w:rsidRDefault="000D4B86" w:rsidP="004D538E">
            <w:pPr>
              <w:jc w:val="center"/>
              <w:rPr>
                <w:b/>
              </w:rPr>
            </w:pPr>
            <w:r>
              <w:rPr>
                <w:rFonts w:hint="eastAsia"/>
              </w:rPr>
              <w:t>血磷控制的重要性</w:t>
            </w:r>
          </w:p>
        </w:tc>
      </w:tr>
      <w:tr w:rsidR="000D4B86" w:rsidRPr="004346E5" w:rsidTr="00DF1D95">
        <w:trPr>
          <w:trHeight w:val="839"/>
        </w:trPr>
        <w:tc>
          <w:tcPr>
            <w:tcW w:w="725" w:type="pct"/>
            <w:shd w:val="clear" w:color="auto" w:fill="auto"/>
            <w:vAlign w:val="center"/>
          </w:tcPr>
          <w:p w:rsidR="000D4B86" w:rsidRPr="004346E5" w:rsidRDefault="000D4B86" w:rsidP="00FF53F8">
            <w:pPr>
              <w:jc w:val="center"/>
            </w:pPr>
            <w:r w:rsidRPr="004346E5">
              <w:t>1</w:t>
            </w:r>
            <w:r>
              <w:rPr>
                <w:rFonts w:hint="eastAsia"/>
              </w:rPr>
              <w:t>4</w:t>
            </w:r>
            <w:r w:rsidRPr="004346E5">
              <w:t>:30~1</w:t>
            </w:r>
            <w:r>
              <w:rPr>
                <w:rFonts w:hint="eastAsia"/>
              </w:rPr>
              <w:t>5</w:t>
            </w:r>
            <w:r w:rsidRPr="004346E5">
              <w:t>:</w:t>
            </w:r>
            <w:r>
              <w:rPr>
                <w:rFonts w:hint="eastAsia"/>
              </w:rPr>
              <w:t>3</w:t>
            </w:r>
            <w:r w:rsidRPr="004346E5">
              <w:t>0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6" w:rsidRPr="004346E5" w:rsidRDefault="003869E6" w:rsidP="002C2B3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Minimum invasive urinary </w:t>
            </w:r>
            <w:proofErr w:type="spellStart"/>
            <w:r>
              <w:rPr>
                <w:rFonts w:hint="eastAsia"/>
              </w:rPr>
              <w:t>cystotomy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perineal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urethrotomy</w:t>
            </w:r>
            <w:proofErr w:type="spellEnd"/>
            <w:r w:rsidR="003461F7">
              <w:rPr>
                <w:rFonts w:hint="eastAsia"/>
              </w:rPr>
              <w:t xml:space="preserve"> II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6" w:rsidRPr="004346E5" w:rsidRDefault="002C2B39" w:rsidP="002C2B3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兔子常見的疾病與診療（下）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6" w:rsidRPr="004D538E" w:rsidRDefault="000D4B86" w:rsidP="004D538E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控制高</w:t>
            </w:r>
            <w:proofErr w:type="gramStart"/>
            <w:r>
              <w:rPr>
                <w:rFonts w:hint="eastAsia"/>
                <w:szCs w:val="24"/>
              </w:rPr>
              <w:t>血磷的方法</w:t>
            </w:r>
            <w:proofErr w:type="gramEnd"/>
          </w:p>
        </w:tc>
      </w:tr>
      <w:tr w:rsidR="000D4B86" w:rsidRPr="004346E5" w:rsidTr="0028096A">
        <w:tc>
          <w:tcPr>
            <w:tcW w:w="725" w:type="pct"/>
            <w:shd w:val="clear" w:color="auto" w:fill="auto"/>
            <w:vAlign w:val="center"/>
          </w:tcPr>
          <w:p w:rsidR="000D4B86" w:rsidRPr="004346E5" w:rsidRDefault="000D4B86" w:rsidP="00FF53F8">
            <w:pPr>
              <w:jc w:val="center"/>
            </w:pPr>
            <w:r w:rsidRPr="004346E5">
              <w:t>15:30~1</w:t>
            </w:r>
            <w:r>
              <w:rPr>
                <w:rFonts w:hint="eastAsia"/>
              </w:rPr>
              <w:t>6</w:t>
            </w:r>
            <w:r w:rsidRPr="004346E5">
              <w:t>:</w:t>
            </w:r>
            <w:r>
              <w:rPr>
                <w:rFonts w:hint="eastAsia"/>
              </w:rPr>
              <w:t>0</w:t>
            </w:r>
            <w:r w:rsidRPr="004346E5">
              <w:t>0</w:t>
            </w:r>
          </w:p>
        </w:tc>
        <w:tc>
          <w:tcPr>
            <w:tcW w:w="4275" w:type="pct"/>
            <w:gridSpan w:val="3"/>
            <w:shd w:val="clear" w:color="auto" w:fill="D9D9D9" w:themeFill="background1" w:themeFillShade="D9"/>
          </w:tcPr>
          <w:p w:rsidR="000D4B86" w:rsidRPr="002C2B39" w:rsidRDefault="000D4B86" w:rsidP="008229BF">
            <w:pPr>
              <w:jc w:val="center"/>
              <w:rPr>
                <w:b/>
                <w:szCs w:val="24"/>
              </w:rPr>
            </w:pPr>
            <w:r w:rsidRPr="002C2B39">
              <w:rPr>
                <w:rFonts w:hint="eastAsia"/>
                <w:b/>
              </w:rPr>
              <w:t>休息時間</w:t>
            </w:r>
            <w:r w:rsidRPr="002C2B39">
              <w:rPr>
                <w:b/>
              </w:rPr>
              <w:t xml:space="preserve">  Coffee Break</w:t>
            </w:r>
          </w:p>
        </w:tc>
      </w:tr>
      <w:tr w:rsidR="000D4B86" w:rsidRPr="004346E5" w:rsidTr="00DF1D95">
        <w:trPr>
          <w:trHeight w:val="758"/>
        </w:trPr>
        <w:tc>
          <w:tcPr>
            <w:tcW w:w="725" w:type="pct"/>
            <w:shd w:val="clear" w:color="auto" w:fill="auto"/>
            <w:vAlign w:val="center"/>
          </w:tcPr>
          <w:p w:rsidR="000D4B86" w:rsidRPr="004346E5" w:rsidRDefault="000D4B86" w:rsidP="00FF53F8">
            <w:pPr>
              <w:jc w:val="center"/>
            </w:pPr>
            <w:r w:rsidRPr="004346E5">
              <w:t>1</w:t>
            </w:r>
            <w:r>
              <w:rPr>
                <w:rFonts w:hint="eastAsia"/>
              </w:rPr>
              <w:t>6</w:t>
            </w:r>
            <w:r w:rsidRPr="004346E5">
              <w:t>:</w:t>
            </w:r>
            <w:r>
              <w:rPr>
                <w:rFonts w:hint="eastAsia"/>
              </w:rPr>
              <w:t>0</w:t>
            </w:r>
            <w:r w:rsidRPr="004346E5">
              <w:t>0~1</w:t>
            </w:r>
            <w:r>
              <w:rPr>
                <w:rFonts w:hint="eastAsia"/>
              </w:rPr>
              <w:t>7</w:t>
            </w:r>
            <w:r w:rsidRPr="004346E5">
              <w:t>:</w:t>
            </w:r>
            <w:r>
              <w:rPr>
                <w:rFonts w:hint="eastAsia"/>
              </w:rPr>
              <w:t>0</w:t>
            </w:r>
            <w:r w:rsidRPr="004346E5">
              <w:t>0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0D4B86" w:rsidRPr="004346E5" w:rsidRDefault="003869E6" w:rsidP="002C2B39">
            <w:pPr>
              <w:jc w:val="center"/>
            </w:pPr>
            <w:r>
              <w:rPr>
                <w:rFonts w:hint="eastAsia"/>
              </w:rPr>
              <w:t xml:space="preserve">Minimum invasive urinary </w:t>
            </w:r>
            <w:proofErr w:type="spellStart"/>
            <w:r>
              <w:rPr>
                <w:rFonts w:hint="eastAsia"/>
              </w:rPr>
              <w:t>cystotomy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perineal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urethrotomy</w:t>
            </w:r>
            <w:proofErr w:type="spellEnd"/>
            <w:r w:rsidR="003461F7">
              <w:rPr>
                <w:rFonts w:hint="eastAsia"/>
              </w:rPr>
              <w:t xml:space="preserve"> III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0D4B86" w:rsidRPr="004346E5" w:rsidRDefault="002C2B39" w:rsidP="004D538E">
            <w:pPr>
              <w:jc w:val="center"/>
            </w:pPr>
            <w:r>
              <w:rPr>
                <w:rFonts w:hint="eastAsia"/>
              </w:rPr>
              <w:t>鳥類常見的疾病與診療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0D4B86" w:rsidRPr="004D538E" w:rsidRDefault="000D4B86" w:rsidP="004D538E">
            <w:pPr>
              <w:jc w:val="center"/>
              <w:rPr>
                <w:b/>
              </w:rPr>
            </w:pPr>
            <w:r>
              <w:rPr>
                <w:rFonts w:hint="eastAsia"/>
              </w:rPr>
              <w:t>慢性腎衰竭管理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蛋白尿</w:t>
            </w:r>
          </w:p>
        </w:tc>
      </w:tr>
      <w:tr w:rsidR="000D4B86" w:rsidRPr="0084584E" w:rsidTr="0028096A">
        <w:trPr>
          <w:trHeight w:val="424"/>
        </w:trPr>
        <w:tc>
          <w:tcPr>
            <w:tcW w:w="725" w:type="pct"/>
            <w:shd w:val="clear" w:color="auto" w:fill="auto"/>
            <w:vAlign w:val="center"/>
          </w:tcPr>
          <w:p w:rsidR="000D4B86" w:rsidRPr="0084584E" w:rsidRDefault="000D4B86" w:rsidP="0084584E">
            <w:pPr>
              <w:jc w:val="center"/>
              <w:rPr>
                <w:b/>
              </w:rPr>
            </w:pPr>
            <w:r w:rsidRPr="0084584E">
              <w:rPr>
                <w:b/>
              </w:rPr>
              <w:t>1</w:t>
            </w:r>
            <w:r w:rsidRPr="0084584E">
              <w:rPr>
                <w:rFonts w:hint="eastAsia"/>
                <w:b/>
              </w:rPr>
              <w:t>7</w:t>
            </w:r>
            <w:r w:rsidRPr="0084584E">
              <w:rPr>
                <w:b/>
              </w:rPr>
              <w:t>:</w:t>
            </w:r>
            <w:r w:rsidRPr="0084584E">
              <w:rPr>
                <w:rFonts w:hint="eastAsia"/>
                <w:b/>
              </w:rPr>
              <w:t>0</w:t>
            </w:r>
            <w:r w:rsidRPr="0084584E">
              <w:rPr>
                <w:b/>
              </w:rPr>
              <w:t>0~</w:t>
            </w:r>
          </w:p>
        </w:tc>
        <w:tc>
          <w:tcPr>
            <w:tcW w:w="4275" w:type="pct"/>
            <w:gridSpan w:val="3"/>
            <w:shd w:val="clear" w:color="auto" w:fill="D9D9D9" w:themeFill="background1" w:themeFillShade="D9"/>
            <w:vAlign w:val="center"/>
          </w:tcPr>
          <w:p w:rsidR="000D4B86" w:rsidRPr="008A05BE" w:rsidRDefault="000D4B86" w:rsidP="008A05BE">
            <w:pPr>
              <w:jc w:val="center"/>
              <w:rPr>
                <w:b/>
              </w:rPr>
            </w:pPr>
            <w:r w:rsidRPr="008A05BE">
              <w:rPr>
                <w:rFonts w:hint="eastAsia"/>
                <w:b/>
              </w:rPr>
              <w:t>刷身分證條碼</w:t>
            </w:r>
            <w:r w:rsidR="008A05BE" w:rsidRPr="008A05BE">
              <w:rPr>
                <w:rFonts w:hint="eastAsia"/>
                <w:b/>
              </w:rPr>
              <w:t>簽</w:t>
            </w:r>
            <w:r w:rsidRPr="008A05BE">
              <w:rPr>
                <w:rFonts w:hint="eastAsia"/>
                <w:b/>
              </w:rPr>
              <w:t>退</w:t>
            </w:r>
          </w:p>
        </w:tc>
      </w:tr>
    </w:tbl>
    <w:p w:rsidR="00C8742D" w:rsidRDefault="00C8742D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91B36" w:rsidRDefault="00D91B36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91B36" w:rsidRDefault="00D91B36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91B36" w:rsidRDefault="00D91B36" w:rsidP="002F616A">
      <w:pPr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D91B36" w:rsidRPr="00D91B36" w:rsidRDefault="00D91B36" w:rsidP="002F616A">
      <w:pPr>
        <w:rPr>
          <w:rFonts w:ascii="標楷體" w:eastAsia="標楷體" w:hAnsi="標楷體" w:cs="新細明體"/>
          <w:b/>
          <w:bCs/>
          <w:kern w:val="0"/>
          <w:szCs w:val="24"/>
        </w:rPr>
      </w:pPr>
      <w:r w:rsidRPr="00D91B36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【附件二】</w:t>
      </w:r>
    </w:p>
    <w:p w:rsidR="00D91B36" w:rsidRPr="008025C9" w:rsidRDefault="00D91B36" w:rsidP="00D91B3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025C9">
        <w:rPr>
          <w:rFonts w:ascii="標楷體" w:eastAsia="標楷體" w:hAnsi="標楷體" w:hint="eastAsia"/>
          <w:b/>
          <w:sz w:val="36"/>
          <w:szCs w:val="36"/>
        </w:rPr>
        <w:t>臺北市獸醫師公會201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8025C9">
        <w:rPr>
          <w:rFonts w:ascii="標楷體" w:eastAsia="標楷體" w:hAnsi="標楷體" w:hint="eastAsia"/>
          <w:b/>
          <w:sz w:val="36"/>
          <w:szCs w:val="36"/>
        </w:rPr>
        <w:t>年第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8025C9">
        <w:rPr>
          <w:rFonts w:ascii="標楷體" w:eastAsia="標楷體" w:hAnsi="標楷體" w:hint="eastAsia"/>
          <w:b/>
          <w:sz w:val="36"/>
          <w:szCs w:val="36"/>
        </w:rPr>
        <w:t>次</w:t>
      </w:r>
      <w:r>
        <w:rPr>
          <w:rFonts w:ascii="標楷體" w:eastAsia="標楷體" w:hAnsi="標楷體" w:hint="eastAsia"/>
          <w:b/>
          <w:sz w:val="36"/>
          <w:szCs w:val="36"/>
        </w:rPr>
        <w:t>國際</w:t>
      </w:r>
      <w:r w:rsidRPr="008025C9">
        <w:rPr>
          <w:rFonts w:ascii="標楷體" w:eastAsia="標楷體" w:hAnsi="標楷體" w:hint="eastAsia"/>
          <w:b/>
          <w:sz w:val="36"/>
          <w:szCs w:val="36"/>
        </w:rPr>
        <w:t>學術研討會</w:t>
      </w:r>
      <w:r>
        <w:rPr>
          <w:rFonts w:ascii="標楷體" w:eastAsia="標楷體" w:hAnsi="標楷體" w:hint="eastAsia"/>
          <w:b/>
          <w:sz w:val="36"/>
          <w:szCs w:val="36"/>
        </w:rPr>
        <w:t>通知單</w:t>
      </w:r>
    </w:p>
    <w:p w:rsidR="00D91B36" w:rsidRPr="00EB62BC" w:rsidRDefault="00D91B36" w:rsidP="00D91B36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  <w:rPr>
          <w:rFonts w:eastAsia="標楷體"/>
          <w:sz w:val="28"/>
          <w:szCs w:val="28"/>
        </w:rPr>
      </w:pPr>
      <w:r w:rsidRPr="00EB62BC">
        <w:rPr>
          <w:rFonts w:eastAsia="標楷體" w:hint="eastAsia"/>
          <w:sz w:val="28"/>
          <w:szCs w:val="28"/>
        </w:rPr>
        <w:t>主辦單位：臺北市獸醫師公會</w:t>
      </w:r>
    </w:p>
    <w:p w:rsidR="00D91B36" w:rsidRPr="00EB62BC" w:rsidRDefault="00D91B36" w:rsidP="00D91B36">
      <w:pPr>
        <w:pStyle w:val="a4"/>
        <w:numPr>
          <w:ilvl w:val="0"/>
          <w:numId w:val="14"/>
        </w:numPr>
        <w:tabs>
          <w:tab w:val="clear" w:pos="4153"/>
          <w:tab w:val="clear" w:pos="8306"/>
          <w:tab w:val="left" w:pos="480"/>
          <w:tab w:val="left" w:pos="567"/>
        </w:tabs>
        <w:ind w:left="1701" w:hanging="1701"/>
        <w:rPr>
          <w:rFonts w:ascii="標楷體" w:eastAsia="標楷體" w:hAnsi="標楷體"/>
          <w:sz w:val="28"/>
          <w:szCs w:val="28"/>
        </w:rPr>
      </w:pPr>
      <w:r w:rsidRPr="00EB62BC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r w:rsidRPr="00EB62BC">
        <w:rPr>
          <w:rFonts w:ascii="標楷體" w:eastAsia="標楷體" w:hAnsi="標楷體" w:hint="eastAsia"/>
          <w:sz w:val="28"/>
          <w:szCs w:val="28"/>
        </w:rPr>
        <w:t>灣</w:t>
      </w:r>
      <w:r>
        <w:rPr>
          <w:rFonts w:ascii="標楷體" w:eastAsia="標楷體" w:hAnsi="標楷體" w:hint="eastAsia"/>
          <w:sz w:val="28"/>
          <w:szCs w:val="28"/>
        </w:rPr>
        <w:t>動藥國際</w:t>
      </w:r>
      <w:proofErr w:type="gramEnd"/>
      <w:r w:rsidRPr="00EB62BC">
        <w:rPr>
          <w:rFonts w:eastAsia="標楷體" w:hint="eastAsia"/>
          <w:sz w:val="28"/>
          <w:szCs w:val="28"/>
        </w:rPr>
        <w:t>股份有限公司</w:t>
      </w:r>
    </w:p>
    <w:p w:rsidR="00D91B36" w:rsidRPr="003E77CE" w:rsidRDefault="00D91B36" w:rsidP="00D91B36">
      <w:pPr>
        <w:pStyle w:val="af0"/>
        <w:widowControl w:val="0"/>
        <w:numPr>
          <w:ilvl w:val="0"/>
          <w:numId w:val="14"/>
        </w:numPr>
        <w:tabs>
          <w:tab w:val="left" w:pos="426"/>
          <w:tab w:val="left" w:pos="480"/>
          <w:tab w:val="left" w:pos="567"/>
        </w:tabs>
        <w:snapToGrid w:val="0"/>
        <w:ind w:left="1418" w:hanging="1418"/>
        <w:textAlignment w:val="auto"/>
        <w:rPr>
          <w:rFonts w:ascii="標楷體" w:hAnsi="標楷體"/>
          <w:b/>
          <w:noProof w:val="0"/>
          <w:kern w:val="2"/>
          <w:sz w:val="28"/>
          <w:szCs w:val="28"/>
        </w:rPr>
      </w:pPr>
      <w:r w:rsidRPr="003E77CE">
        <w:rPr>
          <w:rFonts w:ascii="標楷體" w:hAnsi="標楷體" w:hint="eastAsia"/>
          <w:b/>
          <w:kern w:val="2"/>
          <w:sz w:val="28"/>
          <w:szCs w:val="28"/>
        </w:rPr>
        <w:t>題目：抗癌新思維：精準醫療</w:t>
      </w:r>
    </w:p>
    <w:p w:rsidR="00D91B36" w:rsidRPr="00F4137B" w:rsidRDefault="00D91B36" w:rsidP="00D91B36">
      <w:pPr>
        <w:pStyle w:val="af0"/>
        <w:widowControl w:val="0"/>
        <w:snapToGrid w:val="0"/>
        <w:textAlignment w:val="auto"/>
        <w:rPr>
          <w:rFonts w:ascii="標楷體" w:hAnsi="標楷體"/>
          <w:noProof w:val="0"/>
          <w:kern w:val="2"/>
          <w:sz w:val="28"/>
          <w:szCs w:val="28"/>
        </w:rPr>
      </w:pP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四、時間：107年0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8</w:t>
      </w: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月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05</w:t>
      </w: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日（星期日）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下</w:t>
      </w: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午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1</w:t>
      </w: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時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30分</w:t>
      </w: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至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5</w:t>
      </w:r>
      <w:r w:rsidRPr="00F4137B">
        <w:rPr>
          <w:rFonts w:ascii="標楷體" w:hAnsi="標楷體" w:hint="eastAsia"/>
          <w:noProof w:val="0"/>
          <w:kern w:val="2"/>
          <w:sz w:val="28"/>
          <w:szCs w:val="28"/>
        </w:rPr>
        <w:t>時</w:t>
      </w:r>
      <w:r>
        <w:rPr>
          <w:rFonts w:ascii="標楷體" w:hAnsi="標楷體" w:hint="eastAsia"/>
          <w:noProof w:val="0"/>
          <w:kern w:val="2"/>
          <w:sz w:val="28"/>
          <w:szCs w:val="28"/>
        </w:rPr>
        <w:t>30分</w:t>
      </w:r>
    </w:p>
    <w:p w:rsidR="00D91B36" w:rsidRPr="00F4137B" w:rsidRDefault="00D91B36" w:rsidP="00D91B36">
      <w:pPr>
        <w:snapToGrid w:val="0"/>
        <w:ind w:left="1260" w:hangingChars="450" w:hanging="1260"/>
        <w:rPr>
          <w:rFonts w:ascii="標楷體" w:eastAsia="標楷體" w:hAnsi="標楷體" w:cs="Arial"/>
          <w:sz w:val="28"/>
          <w:szCs w:val="28"/>
        </w:rPr>
      </w:pPr>
      <w:r w:rsidRPr="00F4137B">
        <w:rPr>
          <w:rFonts w:ascii="標楷體" w:eastAsia="標楷體" w:hAnsi="標楷體" w:hint="eastAsia"/>
          <w:sz w:val="28"/>
          <w:szCs w:val="28"/>
        </w:rPr>
        <w:t>五、地點：臺大</w:t>
      </w:r>
      <w:r>
        <w:rPr>
          <w:rFonts w:ascii="標楷體" w:eastAsia="標楷體" w:hAnsi="標楷體" w:hint="eastAsia"/>
          <w:sz w:val="28"/>
          <w:szCs w:val="28"/>
        </w:rPr>
        <w:t>醫院</w:t>
      </w:r>
      <w:r w:rsidRPr="00F4137B">
        <w:rPr>
          <w:rFonts w:ascii="標楷體" w:eastAsia="標楷體" w:hAnsi="標楷體" w:hint="eastAsia"/>
          <w:sz w:val="28"/>
          <w:szCs w:val="28"/>
        </w:rPr>
        <w:t>國際會議</w:t>
      </w:r>
      <w:r>
        <w:rPr>
          <w:rFonts w:ascii="標楷體" w:eastAsia="標楷體" w:hAnsi="標楷體" w:hint="eastAsia"/>
          <w:sz w:val="28"/>
          <w:szCs w:val="28"/>
        </w:rPr>
        <w:t xml:space="preserve">中心R301 </w:t>
      </w:r>
      <w:r w:rsidRPr="00F4137B">
        <w:rPr>
          <w:rFonts w:ascii="標楷體" w:eastAsia="標楷體" w:hAnsi="標楷體" w:cs="Arial" w:hint="eastAsia"/>
          <w:sz w:val="28"/>
          <w:szCs w:val="28"/>
        </w:rPr>
        <w:t>(</w:t>
      </w:r>
      <w:r w:rsidRPr="00F4137B">
        <w:rPr>
          <w:rFonts w:ascii="標楷體" w:eastAsia="標楷體" w:hAnsi="標楷體" w:hint="eastAsia"/>
          <w:sz w:val="28"/>
          <w:szCs w:val="28"/>
        </w:rPr>
        <w:t>台北市</w:t>
      </w:r>
      <w:r>
        <w:rPr>
          <w:rFonts w:ascii="標楷體" w:eastAsia="標楷體" w:hAnsi="標楷體" w:hint="eastAsia"/>
          <w:sz w:val="28"/>
          <w:szCs w:val="28"/>
        </w:rPr>
        <w:t>中正</w:t>
      </w:r>
      <w:r w:rsidRPr="00F4137B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徐州</w:t>
      </w:r>
      <w:r w:rsidRPr="00F4137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137B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3樓</w:t>
      </w:r>
      <w:r w:rsidRPr="00F4137B">
        <w:rPr>
          <w:rFonts w:ascii="標楷體" w:eastAsia="標楷體" w:hAnsi="標楷體" w:cs="Arial" w:hint="eastAsia"/>
          <w:sz w:val="28"/>
          <w:szCs w:val="28"/>
        </w:rPr>
        <w:t>)</w:t>
      </w:r>
    </w:p>
    <w:p w:rsidR="00D91B36" w:rsidRDefault="00D91B36" w:rsidP="00D91B36">
      <w:pPr>
        <w:snapToGrid w:val="0"/>
        <w:rPr>
          <w:rFonts w:ascii="標楷體" w:eastAsia="標楷體" w:hAnsi="標楷體"/>
          <w:sz w:val="28"/>
          <w:szCs w:val="28"/>
        </w:rPr>
      </w:pPr>
      <w:r w:rsidRPr="00EB62BC"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課</w:t>
      </w:r>
      <w:r w:rsidRPr="00EB62BC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992"/>
        <w:gridCol w:w="4603"/>
        <w:gridCol w:w="2591"/>
      </w:tblGrid>
      <w:tr w:rsidR="00D91B36" w:rsidTr="00492319">
        <w:tc>
          <w:tcPr>
            <w:tcW w:w="9604" w:type="dxa"/>
            <w:gridSpan w:val="4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抗癌新思維：精</w:t>
            </w:r>
            <w:proofErr w:type="gramStart"/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準</w:t>
            </w:r>
            <w:proofErr w:type="gramEnd"/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醫療</w:t>
            </w:r>
          </w:p>
          <w:p w:rsidR="00D91B36" w:rsidRPr="003E77CE" w:rsidRDefault="00D91B36" w:rsidP="007E38A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臺北市獸醫師公會</w:t>
            </w:r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2018</w:t>
            </w:r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年第</w:t>
            </w:r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5</w:t>
            </w:r>
            <w:r w:rsidRPr="003E77CE">
              <w:rPr>
                <w:rFonts w:hint="eastAsia"/>
                <w:b/>
                <w:color w:val="000000"/>
                <w:sz w:val="28"/>
                <w:szCs w:val="28"/>
              </w:rPr>
              <w:t>次學術研討會課程表</w:t>
            </w:r>
          </w:p>
        </w:tc>
      </w:tr>
      <w:tr w:rsidR="00D91B36" w:rsidTr="00492319">
        <w:trPr>
          <w:trHeight w:val="241"/>
        </w:trPr>
        <w:tc>
          <w:tcPr>
            <w:tcW w:w="2410" w:type="dxa"/>
            <w:gridSpan w:val="2"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77CE">
              <w:rPr>
                <w:rFonts w:hint="eastAsia"/>
                <w:b/>
                <w:sz w:val="28"/>
                <w:szCs w:val="28"/>
              </w:rPr>
              <w:t>預定時間規劃</w:t>
            </w:r>
          </w:p>
        </w:tc>
        <w:tc>
          <w:tcPr>
            <w:tcW w:w="4603" w:type="dxa"/>
            <w:vMerge w:val="restart"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77CE">
              <w:rPr>
                <w:rFonts w:hint="eastAsia"/>
                <w:b/>
                <w:sz w:val="28"/>
                <w:szCs w:val="28"/>
              </w:rPr>
              <w:t>演講題目</w:t>
            </w:r>
            <w:r w:rsidRPr="003E77CE">
              <w:rPr>
                <w:rFonts w:hint="eastAsia"/>
                <w:b/>
                <w:sz w:val="28"/>
                <w:szCs w:val="28"/>
              </w:rPr>
              <w:t>/</w:t>
            </w:r>
            <w:r w:rsidRPr="003E77CE">
              <w:rPr>
                <w:rFonts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2591" w:type="dxa"/>
            <w:vMerge w:val="restart"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77CE">
              <w:rPr>
                <w:rFonts w:hint="eastAsia"/>
                <w:b/>
                <w:sz w:val="28"/>
                <w:szCs w:val="28"/>
              </w:rPr>
              <w:t>講者</w:t>
            </w:r>
          </w:p>
        </w:tc>
      </w:tr>
      <w:tr w:rsidR="00D91B36" w:rsidTr="00492319">
        <w:trPr>
          <w:trHeight w:val="195"/>
        </w:trPr>
        <w:tc>
          <w:tcPr>
            <w:tcW w:w="1418" w:type="dxa"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Cs w:val="24"/>
              </w:rPr>
            </w:pPr>
            <w:r w:rsidRPr="003E77CE">
              <w:rPr>
                <w:rFonts w:hint="eastAsia"/>
                <w:b/>
                <w:szCs w:val="24"/>
              </w:rPr>
              <w:t>時段</w:t>
            </w:r>
          </w:p>
        </w:tc>
        <w:tc>
          <w:tcPr>
            <w:tcW w:w="992" w:type="dxa"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Cs w:val="24"/>
              </w:rPr>
            </w:pPr>
            <w:r w:rsidRPr="003E77CE">
              <w:rPr>
                <w:rFonts w:hint="eastAsia"/>
                <w:b/>
                <w:szCs w:val="24"/>
              </w:rPr>
              <w:t>分鐘數</w:t>
            </w:r>
          </w:p>
        </w:tc>
        <w:tc>
          <w:tcPr>
            <w:tcW w:w="4603" w:type="dxa"/>
            <w:vMerge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vMerge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91B36" w:rsidTr="00492319"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t>13:00-13:30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603" w:type="dxa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</w:rPr>
            </w:pPr>
            <w:r w:rsidRPr="003E77CE">
              <w:rPr>
                <w:rFonts w:hint="eastAsia"/>
                <w:b/>
              </w:rPr>
              <w:t>報到</w:t>
            </w:r>
            <w:r w:rsidRPr="003E77CE">
              <w:rPr>
                <w:rFonts w:hint="eastAsia"/>
                <w:b/>
              </w:rPr>
              <w:t>/</w:t>
            </w:r>
            <w:r w:rsidRPr="003E77CE">
              <w:rPr>
                <w:rFonts w:hint="eastAsia"/>
                <w:b/>
              </w:rPr>
              <w:t>開場</w:t>
            </w:r>
          </w:p>
        </w:tc>
        <w:tc>
          <w:tcPr>
            <w:tcW w:w="2591" w:type="dxa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</w:rPr>
            </w:pPr>
            <w:r w:rsidRPr="003E77CE">
              <w:rPr>
                <w:rFonts w:hint="eastAsia"/>
                <w:b/>
              </w:rPr>
              <w:t>-</w:t>
            </w:r>
          </w:p>
        </w:tc>
      </w:tr>
      <w:tr w:rsidR="00D91B36" w:rsidTr="00492319">
        <w:trPr>
          <w:trHeight w:val="1029"/>
        </w:trPr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t>13:30-1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603" w:type="dxa"/>
          </w:tcPr>
          <w:p w:rsidR="00D91B36" w:rsidRPr="006126BF" w:rsidRDefault="00D91B36" w:rsidP="007E38A9">
            <w:pPr>
              <w:snapToGrid w:val="0"/>
            </w:pPr>
            <w:r w:rsidRPr="003E77CE">
              <w:rPr>
                <w:rFonts w:hint="eastAsia"/>
                <w:b/>
              </w:rPr>
              <w:t>如何挑選腫瘤治療藥物：化療、標靶及其他選擇</w:t>
            </w:r>
            <w:r>
              <w:br/>
            </w:r>
            <w:r>
              <w:rPr>
                <w:rFonts w:hint="eastAsia"/>
              </w:rPr>
              <w:t>(</w:t>
            </w:r>
            <w:r>
              <w:t>1)</w:t>
            </w:r>
            <w:r w:rsidRPr="00AC15C6">
              <w:rPr>
                <w:rFonts w:hint="eastAsia"/>
              </w:rPr>
              <w:t>藥物的種類與選擇</w:t>
            </w:r>
          </w:p>
        </w:tc>
        <w:tc>
          <w:tcPr>
            <w:tcW w:w="2591" w:type="dxa"/>
          </w:tcPr>
          <w:p w:rsidR="00D91B36" w:rsidRDefault="00D91B36" w:rsidP="007E38A9">
            <w:pPr>
              <w:snapToGrid w:val="0"/>
            </w:pPr>
            <w:r>
              <w:rPr>
                <w:rFonts w:hint="eastAsia"/>
              </w:rPr>
              <w:t>臺大獸醫專業學院</w:t>
            </w:r>
          </w:p>
          <w:p w:rsidR="00D91B36" w:rsidRPr="00DD34A8" w:rsidRDefault="00D91B36" w:rsidP="007E38A9">
            <w:pPr>
              <w:snapToGrid w:val="0"/>
            </w:pPr>
            <w:r w:rsidRPr="00F01108">
              <w:rPr>
                <w:rFonts w:hint="eastAsia"/>
              </w:rPr>
              <w:t>李繼忠老師</w:t>
            </w:r>
          </w:p>
        </w:tc>
      </w:tr>
      <w:tr w:rsidR="00D91B36" w:rsidTr="00492319">
        <w:trPr>
          <w:trHeight w:val="986"/>
        </w:trPr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15</w:t>
            </w:r>
            <w:r>
              <w:t>-15:00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603" w:type="dxa"/>
          </w:tcPr>
          <w:p w:rsidR="00D91B36" w:rsidRDefault="00D91B36" w:rsidP="007E38A9">
            <w:pPr>
              <w:snapToGrid w:val="0"/>
              <w:rPr>
                <w:b/>
              </w:rPr>
            </w:pPr>
            <w:r w:rsidRPr="003E77CE">
              <w:rPr>
                <w:rFonts w:hint="eastAsia"/>
                <w:b/>
              </w:rPr>
              <w:t>如何挑選腫瘤治療藥物：化療、標靶及其他選擇</w:t>
            </w:r>
          </w:p>
          <w:p w:rsidR="00D91B36" w:rsidRPr="003E77CE" w:rsidRDefault="00D91B36" w:rsidP="007E38A9">
            <w:pPr>
              <w:snapToGrid w:val="0"/>
              <w:rPr>
                <w:b/>
              </w:rPr>
            </w:pPr>
            <w:r>
              <w:t>(2)</w:t>
            </w:r>
            <w:r w:rsidRPr="00AC15C6">
              <w:rPr>
                <w:rFonts w:hint="eastAsia"/>
              </w:rPr>
              <w:t>安全性與</w:t>
            </w:r>
            <w:r>
              <w:rPr>
                <w:rFonts w:hint="eastAsia"/>
              </w:rPr>
              <w:t>注意事項</w:t>
            </w:r>
          </w:p>
        </w:tc>
        <w:tc>
          <w:tcPr>
            <w:tcW w:w="2591" w:type="dxa"/>
          </w:tcPr>
          <w:p w:rsidR="00D91B36" w:rsidRDefault="00D91B36" w:rsidP="007E38A9">
            <w:pPr>
              <w:snapToGrid w:val="0"/>
            </w:pPr>
            <w:r>
              <w:rPr>
                <w:rFonts w:hint="eastAsia"/>
              </w:rPr>
              <w:t>臺大獸醫專業學院</w:t>
            </w:r>
          </w:p>
          <w:p w:rsidR="00D91B36" w:rsidRDefault="00D91B36" w:rsidP="007E38A9">
            <w:pPr>
              <w:snapToGrid w:val="0"/>
            </w:pPr>
            <w:r w:rsidRPr="00F01108">
              <w:rPr>
                <w:rFonts w:hint="eastAsia"/>
              </w:rPr>
              <w:t>李繼忠老師</w:t>
            </w:r>
          </w:p>
        </w:tc>
      </w:tr>
      <w:tr w:rsidR="00D91B36" w:rsidTr="00492319"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5:00-16:00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t>60</w:t>
            </w:r>
          </w:p>
        </w:tc>
        <w:tc>
          <w:tcPr>
            <w:tcW w:w="4603" w:type="dxa"/>
          </w:tcPr>
          <w:p w:rsidR="00D91B36" w:rsidRPr="003E77CE" w:rsidRDefault="00D91B36" w:rsidP="007E38A9">
            <w:pPr>
              <w:snapToGrid w:val="0"/>
              <w:rPr>
                <w:b/>
              </w:rPr>
            </w:pPr>
            <w:r w:rsidRPr="003E77CE">
              <w:rPr>
                <w:rFonts w:hint="eastAsia"/>
                <w:b/>
              </w:rPr>
              <w:t>工商</w:t>
            </w:r>
            <w:r w:rsidRPr="003E77CE">
              <w:rPr>
                <w:rFonts w:hint="eastAsia"/>
                <w:b/>
              </w:rPr>
              <w:t>/</w:t>
            </w:r>
            <w:r w:rsidRPr="003E77CE">
              <w:rPr>
                <w:rFonts w:hint="eastAsia"/>
                <w:b/>
              </w:rPr>
              <w:t>休息時間</w:t>
            </w:r>
          </w:p>
          <w:p w:rsidR="00D91B36" w:rsidRPr="003E77CE" w:rsidRDefault="00D91B36" w:rsidP="007E38A9">
            <w:pPr>
              <w:snapToGrid w:val="0"/>
              <w:rPr>
                <w:b/>
              </w:rPr>
            </w:pPr>
            <w:r w:rsidRPr="003E77CE">
              <w:rPr>
                <w:rFonts w:hint="eastAsia"/>
                <w:b/>
              </w:rPr>
              <w:t>臨床獸醫師病例分享等</w:t>
            </w:r>
          </w:p>
        </w:tc>
        <w:tc>
          <w:tcPr>
            <w:tcW w:w="2591" w:type="dxa"/>
          </w:tcPr>
          <w:p w:rsidR="00D91B36" w:rsidRDefault="00D91B36" w:rsidP="007E38A9">
            <w:pPr>
              <w:snapToGrid w:val="0"/>
              <w:jc w:val="center"/>
            </w:pPr>
            <w:proofErr w:type="gramStart"/>
            <w:r w:rsidRPr="00EE415E">
              <w:rPr>
                <w:rFonts w:hint="eastAsia"/>
              </w:rPr>
              <w:t>臺</w:t>
            </w:r>
            <w:proofErr w:type="gramEnd"/>
            <w:r w:rsidRPr="00EE415E">
              <w:rPr>
                <w:rFonts w:hint="eastAsia"/>
              </w:rPr>
              <w:t>動病理中心</w:t>
            </w:r>
            <w:r w:rsidRPr="00EE415E">
              <w:rPr>
                <w:rFonts w:hint="eastAsia"/>
              </w:rPr>
              <w:t>&amp;</w:t>
            </w:r>
            <w:r w:rsidRPr="00EE415E">
              <w:t>TS</w:t>
            </w:r>
          </w:p>
          <w:p w:rsidR="00D91B36" w:rsidRPr="00EE415E" w:rsidRDefault="00D91B36" w:rsidP="007E38A9">
            <w:pPr>
              <w:snapToGrid w:val="0"/>
              <w:jc w:val="center"/>
            </w:pPr>
          </w:p>
        </w:tc>
      </w:tr>
      <w:tr w:rsidR="00D91B36" w:rsidTr="00492319">
        <w:trPr>
          <w:trHeight w:val="769"/>
        </w:trPr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6:00-</w:t>
            </w:r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603" w:type="dxa"/>
          </w:tcPr>
          <w:p w:rsidR="00D91B36" w:rsidRPr="003E77CE" w:rsidRDefault="00D91B36" w:rsidP="007E38A9">
            <w:pPr>
              <w:snapToGrid w:val="0"/>
              <w:rPr>
                <w:b/>
              </w:rPr>
            </w:pPr>
            <w:r w:rsidRPr="003E77CE">
              <w:rPr>
                <w:rFonts w:hint="eastAsia"/>
                <w:b/>
              </w:rPr>
              <w:t>腫瘤病理</w:t>
            </w:r>
            <w:proofErr w:type="gramStart"/>
            <w:r w:rsidRPr="003E77CE">
              <w:rPr>
                <w:rFonts w:hint="eastAsia"/>
                <w:b/>
              </w:rPr>
              <w:t>採</w:t>
            </w:r>
            <w:proofErr w:type="gramEnd"/>
            <w:r w:rsidRPr="003E77CE">
              <w:rPr>
                <w:rFonts w:hint="eastAsia"/>
                <w:b/>
              </w:rPr>
              <w:t>樣、</w:t>
            </w:r>
            <w:proofErr w:type="gramStart"/>
            <w:r w:rsidRPr="003E77CE">
              <w:rPr>
                <w:rFonts w:hint="eastAsia"/>
                <w:b/>
              </w:rPr>
              <w:t>診斷與判讀</w:t>
            </w:r>
            <w:proofErr w:type="gramEnd"/>
          </w:p>
          <w:p w:rsidR="00D91B36" w:rsidRPr="003734C4" w:rsidRDefault="00D91B36" w:rsidP="007E38A9">
            <w:pPr>
              <w:snapToGrid w:val="0"/>
            </w:pPr>
            <w:r>
              <w:t>(1)</w:t>
            </w:r>
            <w:r>
              <w:rPr>
                <w:rFonts w:hint="eastAsia"/>
              </w:rPr>
              <w:t>腫瘤</w:t>
            </w:r>
            <w:proofErr w:type="gramStart"/>
            <w:r>
              <w:rPr>
                <w:rFonts w:hint="eastAsia"/>
              </w:rPr>
              <w:t>活體</w:t>
            </w:r>
            <w:r w:rsidRPr="00726757">
              <w:rPr>
                <w:rFonts w:hint="eastAsia"/>
              </w:rPr>
              <w:t>生檢原則</w:t>
            </w:r>
            <w:proofErr w:type="gramEnd"/>
          </w:p>
        </w:tc>
        <w:tc>
          <w:tcPr>
            <w:tcW w:w="2591" w:type="dxa"/>
          </w:tcPr>
          <w:p w:rsidR="00D91B36" w:rsidRDefault="00D91B36" w:rsidP="007E38A9">
            <w:pPr>
              <w:snapToGrid w:val="0"/>
            </w:pPr>
            <w:r>
              <w:rPr>
                <w:rFonts w:hint="eastAsia"/>
              </w:rPr>
              <w:t>臺大獸醫專業學院</w:t>
            </w:r>
          </w:p>
          <w:p w:rsidR="00D91B36" w:rsidRPr="00076FE9" w:rsidRDefault="00D91B36" w:rsidP="007E38A9">
            <w:pPr>
              <w:snapToGrid w:val="0"/>
            </w:pPr>
            <w:r w:rsidRPr="00076FE9">
              <w:rPr>
                <w:rFonts w:hint="eastAsia"/>
              </w:rPr>
              <w:t>劉振軒老師</w:t>
            </w:r>
          </w:p>
        </w:tc>
      </w:tr>
      <w:tr w:rsidR="00D91B36" w:rsidTr="00492319">
        <w:trPr>
          <w:trHeight w:val="696"/>
        </w:trPr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6:</w:t>
            </w:r>
            <w:r>
              <w:rPr>
                <w:rFonts w:hint="eastAsia"/>
              </w:rPr>
              <w:t>45</w:t>
            </w:r>
            <w:r>
              <w:t>-17:30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603" w:type="dxa"/>
          </w:tcPr>
          <w:p w:rsidR="00D91B36" w:rsidRDefault="00D91B36" w:rsidP="007E38A9">
            <w:pPr>
              <w:snapToGrid w:val="0"/>
            </w:pPr>
            <w:r w:rsidRPr="003E77CE">
              <w:rPr>
                <w:rFonts w:hint="eastAsia"/>
                <w:b/>
              </w:rPr>
              <w:t>腫瘤病理</w:t>
            </w:r>
            <w:proofErr w:type="gramStart"/>
            <w:r w:rsidRPr="003E77CE">
              <w:rPr>
                <w:rFonts w:hint="eastAsia"/>
                <w:b/>
              </w:rPr>
              <w:t>採</w:t>
            </w:r>
            <w:proofErr w:type="gramEnd"/>
            <w:r w:rsidRPr="003E77CE">
              <w:rPr>
                <w:rFonts w:hint="eastAsia"/>
                <w:b/>
              </w:rPr>
              <w:t>樣、</w:t>
            </w:r>
            <w:proofErr w:type="gramStart"/>
            <w:r w:rsidRPr="003E77CE">
              <w:rPr>
                <w:rFonts w:hint="eastAsia"/>
                <w:b/>
              </w:rPr>
              <w:t>診斷與判讀</w:t>
            </w:r>
            <w:proofErr w:type="gramEnd"/>
          </w:p>
          <w:p w:rsidR="00D91B36" w:rsidRPr="003E77CE" w:rsidRDefault="00D91B36" w:rsidP="007E38A9">
            <w:pPr>
              <w:snapToGrid w:val="0"/>
              <w:rPr>
                <w:b/>
              </w:rPr>
            </w:pPr>
            <w:r>
              <w:t>(2)</w:t>
            </w:r>
            <w:r>
              <w:rPr>
                <w:rFonts w:hint="eastAsia"/>
              </w:rPr>
              <w:t>病理判讀與案例分享</w:t>
            </w:r>
          </w:p>
        </w:tc>
        <w:tc>
          <w:tcPr>
            <w:tcW w:w="2591" w:type="dxa"/>
          </w:tcPr>
          <w:p w:rsidR="00D91B36" w:rsidRDefault="00D91B36" w:rsidP="007E38A9">
            <w:pPr>
              <w:snapToGrid w:val="0"/>
            </w:pPr>
            <w:r>
              <w:rPr>
                <w:rFonts w:hint="eastAsia"/>
              </w:rPr>
              <w:t>臺大獸醫專業學院</w:t>
            </w:r>
          </w:p>
          <w:p w:rsidR="00D91B36" w:rsidRDefault="00D91B36" w:rsidP="007E38A9">
            <w:pPr>
              <w:snapToGrid w:val="0"/>
            </w:pPr>
            <w:r w:rsidRPr="00076FE9">
              <w:rPr>
                <w:rFonts w:hint="eastAsia"/>
              </w:rPr>
              <w:t>劉振軒老師</w:t>
            </w:r>
          </w:p>
        </w:tc>
      </w:tr>
      <w:tr w:rsidR="00D91B36" w:rsidTr="00492319">
        <w:trPr>
          <w:trHeight w:val="70"/>
        </w:trPr>
        <w:tc>
          <w:tcPr>
            <w:tcW w:w="1418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t>17:30-</w:t>
            </w:r>
            <w:r>
              <w:rPr>
                <w:rFonts w:hint="eastAsia"/>
              </w:rPr>
              <w:t>1</w:t>
            </w:r>
            <w:r>
              <w:t>8:00</w:t>
            </w:r>
          </w:p>
        </w:tc>
        <w:tc>
          <w:tcPr>
            <w:tcW w:w="992" w:type="dxa"/>
            <w:vAlign w:val="center"/>
          </w:tcPr>
          <w:p w:rsidR="00D91B36" w:rsidRDefault="00D91B36" w:rsidP="007E38A9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603" w:type="dxa"/>
            <w:vAlign w:val="center"/>
          </w:tcPr>
          <w:p w:rsidR="00D91B36" w:rsidRPr="003E77CE" w:rsidRDefault="00D91B36" w:rsidP="007E38A9">
            <w:pPr>
              <w:snapToGrid w:val="0"/>
              <w:jc w:val="center"/>
              <w:rPr>
                <w:b/>
              </w:rPr>
            </w:pPr>
            <w:r w:rsidRPr="003E77CE">
              <w:rPr>
                <w:rFonts w:hint="eastAsia"/>
                <w:b/>
              </w:rPr>
              <w:t>結語</w:t>
            </w:r>
            <w:r w:rsidRPr="003E77CE">
              <w:rPr>
                <w:rFonts w:hint="eastAsia"/>
                <w:b/>
              </w:rPr>
              <w:t>/</w:t>
            </w:r>
            <w:r w:rsidRPr="003E77CE">
              <w:rPr>
                <w:rFonts w:hint="eastAsia"/>
                <w:b/>
              </w:rPr>
              <w:t>完成撤場</w:t>
            </w:r>
          </w:p>
        </w:tc>
        <w:tc>
          <w:tcPr>
            <w:tcW w:w="2591" w:type="dxa"/>
          </w:tcPr>
          <w:p w:rsidR="00D91B36" w:rsidRDefault="00D91B36" w:rsidP="007E38A9">
            <w:pPr>
              <w:snapToGrid w:val="0"/>
            </w:pPr>
          </w:p>
        </w:tc>
      </w:tr>
    </w:tbl>
    <w:p w:rsidR="00D91B36" w:rsidRPr="00EB62BC" w:rsidRDefault="00D91B36" w:rsidP="00D91B36">
      <w:pPr>
        <w:snapToGrid w:val="0"/>
        <w:rPr>
          <w:rFonts w:ascii="標楷體" w:eastAsia="標楷體" w:hAnsi="標楷體"/>
          <w:sz w:val="28"/>
          <w:szCs w:val="28"/>
        </w:rPr>
      </w:pPr>
    </w:p>
    <w:p w:rsidR="00D91B36" w:rsidRPr="00EB62BC" w:rsidRDefault="00D91B36" w:rsidP="00D91B36">
      <w:pPr>
        <w:tabs>
          <w:tab w:val="center" w:pos="4535"/>
          <w:tab w:val="left" w:pos="7170"/>
        </w:tabs>
        <w:snapToGrid w:val="0"/>
        <w:rPr>
          <w:rFonts w:ascii="標楷體" w:eastAsia="標楷體" w:hAnsi="標楷體" w:cs="Arial"/>
          <w:spacing w:val="-3"/>
          <w:sz w:val="28"/>
          <w:szCs w:val="28"/>
        </w:rPr>
      </w:pPr>
      <w:r w:rsidRPr="00EB62BC">
        <w:rPr>
          <w:rFonts w:ascii="標楷體" w:eastAsia="標楷體" w:hAnsi="標楷體" w:cs="Arial" w:hint="eastAsia"/>
          <w:spacing w:val="-3"/>
          <w:sz w:val="28"/>
          <w:szCs w:val="28"/>
        </w:rPr>
        <w:t>七、</w:t>
      </w:r>
      <w:r w:rsidRPr="00EB62BC">
        <w:rPr>
          <w:rFonts w:ascii="標楷體" w:eastAsia="標楷體" w:hAnsi="標楷體" w:cs="Arial"/>
          <w:spacing w:val="-3"/>
          <w:sz w:val="28"/>
          <w:szCs w:val="28"/>
        </w:rPr>
        <w:t>講師介紹</w:t>
      </w:r>
    </w:p>
    <w:p w:rsidR="00D91B36" w:rsidRPr="001D7B47" w:rsidRDefault="00D91B36" w:rsidP="00D91B36">
      <w:pPr>
        <w:pStyle w:val="a3"/>
        <w:ind w:leftChars="0" w:left="0"/>
        <w:rPr>
          <w:rFonts w:ascii="新細明體" w:hAnsi="新細明體"/>
        </w:rPr>
      </w:pPr>
      <w:r w:rsidRPr="00EB62BC">
        <w:rPr>
          <w:rFonts w:ascii="標楷體" w:eastAsia="標楷體" w:hAnsi="標楷體" w:cs="Arial" w:hint="eastAsia"/>
          <w:b/>
          <w:spacing w:val="-3"/>
          <w:sz w:val="36"/>
          <w:szCs w:val="36"/>
        </w:rPr>
        <w:t>（一）</w:t>
      </w:r>
      <w:r w:rsidRPr="00B31535">
        <w:rPr>
          <w:rFonts w:hint="eastAsia"/>
          <w:b/>
          <w:noProof/>
          <w:sz w:val="32"/>
          <w:szCs w:val="32"/>
        </w:rPr>
        <w:t>李繼忠</w:t>
      </w:r>
      <w:r w:rsidRPr="00B31535">
        <w:rPr>
          <w:rFonts w:ascii="新細明體" w:hAnsi="新細明體" w:hint="eastAsia"/>
          <w:b/>
          <w:sz w:val="32"/>
          <w:szCs w:val="32"/>
        </w:rPr>
        <w:t xml:space="preserve"> </w:t>
      </w:r>
      <w:r w:rsidRPr="00B31535">
        <w:rPr>
          <w:rFonts w:ascii="新細明體" w:hAnsi="新細明體"/>
          <w:b/>
          <w:sz w:val="32"/>
          <w:szCs w:val="32"/>
        </w:rPr>
        <w:t xml:space="preserve"> </w:t>
      </w:r>
      <w:r w:rsidRPr="00B31535">
        <w:rPr>
          <w:rFonts w:ascii="新細明體" w:hAnsi="新細明體" w:hint="eastAsia"/>
          <w:b/>
          <w:sz w:val="32"/>
          <w:szCs w:val="32"/>
        </w:rPr>
        <w:t>老師</w:t>
      </w:r>
    </w:p>
    <w:p w:rsidR="00D91B36" w:rsidRDefault="00D91B36" w:rsidP="00D91B36">
      <w:pPr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22860</wp:posOffset>
            </wp:positionV>
            <wp:extent cx="971550" cy="1268095"/>
            <wp:effectExtent l="1905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B36" w:rsidRDefault="00D91B36" w:rsidP="00D91B36">
      <w:pPr>
        <w:rPr>
          <w:rFonts w:ascii="新細明體" w:hAnsi="新細明體"/>
        </w:rPr>
      </w:pPr>
      <w:r>
        <w:rPr>
          <w:rFonts w:ascii="新細明體" w:hAnsi="新細明體" w:hint="eastAsia"/>
        </w:rPr>
        <w:t>學經歷：</w:t>
      </w:r>
      <w:r w:rsidRPr="0035715B">
        <w:rPr>
          <w:rFonts w:ascii="新細明體" w:hAnsi="新細明體" w:hint="eastAsia"/>
        </w:rPr>
        <w:t>國立臺灣大學生物資源暨農學院附設動物醫院</w:t>
      </w:r>
      <w:r w:rsidRPr="00DB0B65">
        <w:rPr>
          <w:rFonts w:ascii="新細明體" w:hAnsi="新細明體" w:hint="eastAsia"/>
        </w:rPr>
        <w:t>癌症中心主任</w:t>
      </w:r>
    </w:p>
    <w:p w:rsidR="00D91B36" w:rsidRDefault="00D91B36" w:rsidP="00D91B36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 xml:space="preserve">       </w:t>
      </w:r>
      <w:r w:rsidRPr="0035715B">
        <w:rPr>
          <w:rFonts w:ascii="新細明體" w:hAnsi="新細明體" w:hint="eastAsia"/>
        </w:rPr>
        <w:t>國立臺灣大學獸醫專業學院臨床動物醫學研究所助理教授</w:t>
      </w:r>
    </w:p>
    <w:p w:rsidR="00D91B36" w:rsidRDefault="00D91B36" w:rsidP="00D91B36">
      <w:pPr>
        <w:ind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 xml:space="preserve">   </w:t>
      </w:r>
      <w:r w:rsidRPr="0035715B">
        <w:rPr>
          <w:rFonts w:ascii="新細明體" w:hAnsi="新細明體" w:hint="eastAsia"/>
        </w:rPr>
        <w:t>國立臺灣大學獸醫專業學院</w:t>
      </w:r>
      <w:r>
        <w:rPr>
          <w:rFonts w:ascii="新細明體" w:hAnsi="新細明體" w:hint="eastAsia"/>
        </w:rPr>
        <w:t>獸醫</w:t>
      </w:r>
      <w:r w:rsidRPr="0035715B">
        <w:rPr>
          <w:rFonts w:ascii="新細明體" w:hAnsi="新細明體" w:hint="eastAsia"/>
        </w:rPr>
        <w:t>博士</w:t>
      </w:r>
    </w:p>
    <w:p w:rsidR="00D91B36" w:rsidRDefault="00D91B36" w:rsidP="00D91B36">
      <w:pPr>
        <w:ind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 xml:space="preserve">   </w:t>
      </w:r>
      <w:r w:rsidRPr="0035715B">
        <w:rPr>
          <w:rFonts w:ascii="新細明體" w:hAnsi="新細明體" w:hint="eastAsia"/>
        </w:rPr>
        <w:t>美國路易斯安那州立大學獸醫學院碩士</w:t>
      </w:r>
    </w:p>
    <w:p w:rsidR="00D91B36" w:rsidRDefault="00D91B36" w:rsidP="00D91B36">
      <w:pPr>
        <w:snapToGrid w:val="0"/>
        <w:rPr>
          <w:rFonts w:ascii="新細明體" w:hAnsi="新細明體"/>
        </w:rPr>
      </w:pPr>
    </w:p>
    <w:p w:rsidR="00D91B36" w:rsidRDefault="00D91B36" w:rsidP="00D91B36">
      <w:pPr>
        <w:snapToGrid w:val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李繼忠老師對於小動物腫瘤之研究範圍，</w:t>
      </w:r>
      <w:r w:rsidRPr="0035715B">
        <w:rPr>
          <w:rFonts w:ascii="新細明體" w:hAnsi="新細明體" w:hint="eastAsia"/>
        </w:rPr>
        <w:t>包括腫瘤多重抗藥性的臨床處置及新藥研究、犬隻乳腺瘤的炎症基因表現、淋巴瘤療程及治療效果研究、肥大細胞瘤的治療效果研究以及黑色素瘤的基因治療機轉研究等。專長為小動物腫瘤化學治療及小動物營養學，致力於研究可以增進</w:t>
      </w:r>
      <w:proofErr w:type="gramStart"/>
      <w:r w:rsidRPr="0035715B">
        <w:rPr>
          <w:rFonts w:ascii="新細明體" w:hAnsi="新細明體" w:hint="eastAsia"/>
        </w:rPr>
        <w:t>罹</w:t>
      </w:r>
      <w:proofErr w:type="gramEnd"/>
      <w:r w:rsidRPr="0035715B">
        <w:rPr>
          <w:rFonts w:ascii="新細明體" w:hAnsi="新細明體" w:hint="eastAsia"/>
        </w:rPr>
        <w:t>癌動物治療</w:t>
      </w:r>
      <w:r>
        <w:rPr>
          <w:rFonts w:ascii="新細明體" w:hAnsi="新細明體" w:hint="eastAsia"/>
        </w:rPr>
        <w:t>成</w:t>
      </w:r>
      <w:r w:rsidRPr="0035715B">
        <w:rPr>
          <w:rFonts w:ascii="新細明體" w:hAnsi="新細明體" w:hint="eastAsia"/>
        </w:rPr>
        <w:t>效並減輕疾病痛苦的方法，擅於與</w:t>
      </w:r>
      <w:r>
        <w:rPr>
          <w:rFonts w:ascii="新細明體" w:hAnsi="新細明體" w:hint="eastAsia"/>
        </w:rPr>
        <w:t>飼</w:t>
      </w:r>
      <w:r w:rsidRPr="0035715B">
        <w:rPr>
          <w:rFonts w:ascii="新細明體" w:hAnsi="新細明體" w:hint="eastAsia"/>
        </w:rPr>
        <w:t>主溝通及提升</w:t>
      </w:r>
      <w:proofErr w:type="gramStart"/>
      <w:r w:rsidRPr="0035715B">
        <w:rPr>
          <w:rFonts w:ascii="新細明體" w:hAnsi="新細明體" w:hint="eastAsia"/>
        </w:rPr>
        <w:t>罹</w:t>
      </w:r>
      <w:proofErr w:type="gramEnd"/>
      <w:r w:rsidRPr="0035715B">
        <w:rPr>
          <w:rFonts w:ascii="新細明體" w:hAnsi="新細明體" w:hint="eastAsia"/>
        </w:rPr>
        <w:t>癌動物生活品質。</w:t>
      </w:r>
    </w:p>
    <w:p w:rsidR="00D91B36" w:rsidRDefault="00D91B36" w:rsidP="00D91B36">
      <w:pPr>
        <w:snapToGrid w:val="0"/>
        <w:rPr>
          <w:rFonts w:ascii="新細明體" w:hAnsi="新細明體"/>
        </w:rPr>
      </w:pPr>
    </w:p>
    <w:p w:rsidR="00D91B36" w:rsidRDefault="00D91B36" w:rsidP="00D91B36">
      <w:pPr>
        <w:snapToGrid w:val="0"/>
        <w:rPr>
          <w:rFonts w:ascii="新細明體" w:hAnsi="新細明體"/>
        </w:rPr>
      </w:pPr>
    </w:p>
    <w:p w:rsidR="00D91B36" w:rsidRPr="00C44D1E" w:rsidRDefault="00D91B36" w:rsidP="00D91B36">
      <w:pPr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91B36" w:rsidRPr="00DB0B65" w:rsidRDefault="00D91B36" w:rsidP="00DB63F3">
      <w:pPr>
        <w:snapToGrid w:val="0"/>
        <w:spacing w:afterLines="50"/>
        <w:rPr>
          <w:rFonts w:ascii="新細明體" w:hAnsi="新細明體"/>
        </w:rPr>
      </w:pPr>
      <w:r w:rsidRPr="00EB62BC">
        <w:rPr>
          <w:rFonts w:ascii="標楷體" w:eastAsia="標楷體" w:hAnsi="標楷體" w:hint="eastAsia"/>
          <w:b/>
          <w:sz w:val="36"/>
          <w:szCs w:val="36"/>
        </w:rPr>
        <w:lastRenderedPageBreak/>
        <w:t>（二）</w:t>
      </w:r>
      <w:r w:rsidRPr="003A71DF">
        <w:rPr>
          <w:rFonts w:ascii="新細明體" w:hAnsi="新細明體" w:hint="eastAsia"/>
          <w:b/>
          <w:sz w:val="32"/>
          <w:szCs w:val="32"/>
        </w:rPr>
        <w:t xml:space="preserve">劉振軒 </w:t>
      </w:r>
      <w:r w:rsidRPr="003A71DF">
        <w:rPr>
          <w:rFonts w:ascii="新細明體" w:hAnsi="新細明體"/>
          <w:b/>
          <w:sz w:val="32"/>
          <w:szCs w:val="32"/>
        </w:rPr>
        <w:t xml:space="preserve"> </w:t>
      </w:r>
      <w:r w:rsidRPr="003A71DF">
        <w:rPr>
          <w:rFonts w:ascii="新細明體" w:hAnsi="新細明體" w:hint="eastAsia"/>
          <w:b/>
          <w:sz w:val="32"/>
          <w:szCs w:val="32"/>
        </w:rPr>
        <w:t>老師</w:t>
      </w:r>
    </w:p>
    <w:p w:rsidR="00D91B36" w:rsidRPr="001D7B47" w:rsidRDefault="00D91B36" w:rsidP="00D91B36">
      <w:pPr>
        <w:pStyle w:val="a3"/>
        <w:ind w:leftChars="0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971550" cy="1291590"/>
            <wp:effectExtent l="1905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B36" w:rsidRDefault="00D91B36" w:rsidP="00D91B36">
      <w:pPr>
        <w:rPr>
          <w:rFonts w:ascii="新細明體" w:hAnsi="新細明體"/>
        </w:rPr>
      </w:pPr>
      <w:r>
        <w:rPr>
          <w:rFonts w:ascii="新細明體" w:hAnsi="新細明體" w:hint="eastAsia"/>
        </w:rPr>
        <w:t>學經歷：</w:t>
      </w:r>
      <w:r w:rsidRPr="001D7B47">
        <w:rPr>
          <w:rFonts w:ascii="新細明體" w:hAnsi="新細明體" w:hint="eastAsia"/>
        </w:rPr>
        <w:t>國立臺灣大學獸醫專業學院分子暨比較病理生物學研究所</w:t>
      </w:r>
      <w:r>
        <w:rPr>
          <w:rFonts w:ascii="新細明體" w:hAnsi="新細明體" w:hint="eastAsia"/>
        </w:rPr>
        <w:t>教授</w:t>
      </w:r>
    </w:p>
    <w:p w:rsidR="00D91B36" w:rsidRPr="001D7B47" w:rsidRDefault="00D91B36" w:rsidP="00D91B36">
      <w:pPr>
        <w:ind w:firstLineChars="400" w:firstLine="960"/>
        <w:rPr>
          <w:rFonts w:ascii="新細明體" w:hAnsi="新細明體"/>
        </w:rPr>
      </w:pPr>
      <w:r w:rsidRPr="001D7B47">
        <w:rPr>
          <w:rFonts w:ascii="新細明體" w:hAnsi="新細明體" w:hint="eastAsia"/>
        </w:rPr>
        <w:t>國立臺灣大學獸醫專業學院獸醫學系</w:t>
      </w:r>
      <w:r>
        <w:rPr>
          <w:rFonts w:ascii="新細明體" w:hAnsi="新細明體" w:hint="eastAsia"/>
        </w:rPr>
        <w:t>教授</w:t>
      </w:r>
    </w:p>
    <w:p w:rsidR="00D91B36" w:rsidRPr="001D7B47" w:rsidRDefault="00D91B36" w:rsidP="00D91B36">
      <w:pPr>
        <w:ind w:firstLineChars="400" w:firstLine="960"/>
        <w:rPr>
          <w:rFonts w:ascii="新細明體" w:hAnsi="新細明體"/>
        </w:rPr>
      </w:pPr>
      <w:r w:rsidRPr="001D7B47">
        <w:rPr>
          <w:rFonts w:ascii="新細明體" w:hAnsi="新細明體" w:hint="eastAsia"/>
        </w:rPr>
        <w:t>國立臺灣大學獸醫專業學院院長</w:t>
      </w:r>
    </w:p>
    <w:p w:rsidR="00D91B36" w:rsidRPr="001D7B47" w:rsidRDefault="00D91B36" w:rsidP="00D91B36">
      <w:pPr>
        <w:ind w:firstLineChars="400" w:firstLine="960"/>
        <w:rPr>
          <w:rFonts w:ascii="新細明體" w:hAnsi="新細明體"/>
        </w:rPr>
      </w:pPr>
      <w:r w:rsidRPr="001D7B47">
        <w:rPr>
          <w:rFonts w:ascii="新細明體" w:hAnsi="新細明體" w:hint="eastAsia"/>
        </w:rPr>
        <w:t>國立臺灣大學生物資源暨農學院附設動物醫院院長</w:t>
      </w:r>
    </w:p>
    <w:p w:rsidR="00D91B36" w:rsidRPr="001D7B47" w:rsidRDefault="00D91B36" w:rsidP="00DB63F3">
      <w:pPr>
        <w:spacing w:afterLines="50"/>
        <w:ind w:firstLineChars="400" w:firstLine="960"/>
        <w:rPr>
          <w:rFonts w:ascii="新細明體" w:hAnsi="新細明體"/>
        </w:rPr>
      </w:pPr>
      <w:r w:rsidRPr="001D7B47">
        <w:rPr>
          <w:rFonts w:ascii="新細明體" w:hAnsi="新細明體" w:hint="eastAsia"/>
        </w:rPr>
        <w:t>美國加州大學戴</w:t>
      </w:r>
      <w:proofErr w:type="gramStart"/>
      <w:r w:rsidRPr="001D7B47">
        <w:rPr>
          <w:rFonts w:ascii="新細明體" w:hAnsi="新細明體" w:hint="eastAsia"/>
        </w:rPr>
        <w:t>維斯校區</w:t>
      </w:r>
      <w:proofErr w:type="gramEnd"/>
      <w:r w:rsidRPr="001D7B47">
        <w:rPr>
          <w:rFonts w:ascii="新細明體" w:hAnsi="新細明體" w:hint="eastAsia"/>
        </w:rPr>
        <w:t>比較病理學博士</w:t>
      </w:r>
    </w:p>
    <w:p w:rsidR="00D91B36" w:rsidRPr="003A71DF" w:rsidRDefault="00D91B36" w:rsidP="00DB63F3">
      <w:pPr>
        <w:spacing w:afterLines="5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1D7B47">
        <w:rPr>
          <w:rFonts w:ascii="新細明體" w:hAnsi="新細明體" w:hint="eastAsia"/>
        </w:rPr>
        <w:t>劉振軒</w:t>
      </w:r>
      <w:r>
        <w:rPr>
          <w:rFonts w:ascii="新細明體" w:hAnsi="新細明體" w:hint="eastAsia"/>
        </w:rPr>
        <w:t>老師</w:t>
      </w:r>
      <w:r w:rsidRPr="001D7B47">
        <w:rPr>
          <w:rFonts w:ascii="新細明體" w:hAnsi="新細明體" w:hint="eastAsia"/>
        </w:rPr>
        <w:t>現為國立臺灣大學獸醫專業學院分子暨比較病理生物學研究所教授，曾任國立臺灣大學獸醫專業學院與附設動物醫院院長。除了開設獸醫外科病理學討論課程，為獸醫界培育許多外科病理人才外，更參與小動物腫瘤學等許多獸醫用書的編輯與翻譯，孜孜</w:t>
      </w:r>
      <w:proofErr w:type="gramStart"/>
      <w:r w:rsidRPr="001D7B47">
        <w:rPr>
          <w:rFonts w:ascii="新細明體" w:hAnsi="新細明體" w:hint="eastAsia"/>
        </w:rPr>
        <w:t>矻矻</w:t>
      </w:r>
      <w:proofErr w:type="gramEnd"/>
      <w:r w:rsidRPr="001D7B47">
        <w:rPr>
          <w:rFonts w:ascii="新細明體" w:hAnsi="新細明體" w:hint="eastAsia"/>
        </w:rPr>
        <w:t>地推廣獸醫界的知識，深化國內外臨床獸醫師、病理獸醫師、研究人員與學生們的知識交流，為結合獸醫病理與臨床的重要推廣人之</w:t>
      </w:r>
      <w:proofErr w:type="gramStart"/>
      <w:r w:rsidRPr="001D7B47">
        <w:rPr>
          <w:rFonts w:ascii="新細明體" w:hAnsi="新細明體" w:hint="eastAsia"/>
        </w:rPr>
        <w:t>一</w:t>
      </w:r>
      <w:proofErr w:type="gramEnd"/>
      <w:r w:rsidRPr="001D7B47">
        <w:rPr>
          <w:rFonts w:ascii="新細明體" w:hAnsi="新細明體" w:hint="eastAsia"/>
        </w:rPr>
        <w:t>。</w:t>
      </w:r>
    </w:p>
    <w:p w:rsidR="00D91B36" w:rsidRPr="003B3DFB" w:rsidRDefault="00D91B36" w:rsidP="00D91B36">
      <w:pPr>
        <w:snapToGrid w:val="0"/>
        <w:rPr>
          <w:rFonts w:ascii="標楷體" w:eastAsia="標楷體" w:hAnsi="標楷體"/>
          <w:sz w:val="28"/>
          <w:szCs w:val="28"/>
        </w:rPr>
      </w:pPr>
      <w:r w:rsidRPr="003B3DFB">
        <w:rPr>
          <w:rFonts w:ascii="標楷體" w:eastAsia="標楷體" w:hAnsi="標楷體" w:hint="eastAsia"/>
          <w:sz w:val="28"/>
          <w:szCs w:val="28"/>
        </w:rPr>
        <w:t>八、報名費用：</w:t>
      </w:r>
    </w:p>
    <w:p w:rsidR="00D91B36" w:rsidRPr="00550172" w:rsidRDefault="00D91B36" w:rsidP="00D91B36">
      <w:pPr>
        <w:snapToGrid w:val="0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550172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5501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50172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55017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550172">
        <w:rPr>
          <w:rFonts w:ascii="標楷體" w:eastAsia="標楷體" w:hAnsi="標楷體" w:hint="eastAsia"/>
          <w:sz w:val="28"/>
          <w:szCs w:val="28"/>
        </w:rPr>
        <w:t>獸醫師公會會員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50172">
        <w:rPr>
          <w:rFonts w:ascii="標楷體" w:eastAsia="標楷體" w:hAnsi="標楷體" w:hint="eastAsia"/>
          <w:sz w:val="28"/>
          <w:szCs w:val="28"/>
        </w:rPr>
        <w:t>免費</w:t>
      </w:r>
      <w:r w:rsidRPr="0055017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91B36" w:rsidRPr="00550172" w:rsidRDefault="00D91B36" w:rsidP="00D91B36">
      <w:pPr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B7F3B">
        <w:rPr>
          <w:rFonts w:ascii="標楷體" w:eastAsia="標楷體" w:hAnsi="標楷體" w:hint="eastAsia"/>
          <w:sz w:val="28"/>
          <w:szCs w:val="28"/>
        </w:rPr>
        <w:t>（二）</w:t>
      </w:r>
      <w:r w:rsidRPr="00550172">
        <w:rPr>
          <w:rFonts w:ascii="標楷體" w:eastAsia="標楷體" w:hAnsi="標楷體" w:hint="eastAsia"/>
          <w:b/>
          <w:sz w:val="28"/>
          <w:szCs w:val="28"/>
        </w:rPr>
        <w:t>非本會會員報名費</w:t>
      </w:r>
      <w:r>
        <w:rPr>
          <w:rFonts w:ascii="標楷體" w:eastAsia="標楷體" w:hAnsi="標楷體" w:hint="eastAsia"/>
          <w:b/>
          <w:sz w:val="28"/>
          <w:szCs w:val="28"/>
        </w:rPr>
        <w:t>：＄</w:t>
      </w:r>
      <w:r w:rsidRPr="00550172">
        <w:rPr>
          <w:rFonts w:ascii="標楷體" w:eastAsia="標楷體" w:hAnsi="標楷體" w:hint="eastAsia"/>
          <w:b/>
          <w:sz w:val="28"/>
          <w:szCs w:val="28"/>
        </w:rPr>
        <w:t>500元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91B36" w:rsidRPr="00550172" w:rsidRDefault="00D91B36" w:rsidP="00D91B36">
      <w:pPr>
        <w:snapToGrid w:val="0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550172">
        <w:rPr>
          <w:rFonts w:ascii="標楷體" w:eastAsia="標楷體" w:hAnsi="標楷體" w:hint="eastAsia"/>
          <w:sz w:val="28"/>
          <w:szCs w:val="28"/>
        </w:rPr>
        <w:t>（三）</w:t>
      </w:r>
      <w:r w:rsidRPr="00550172">
        <w:rPr>
          <w:rFonts w:ascii="標楷體" w:eastAsia="標楷體" w:hAnsi="標楷體" w:hint="eastAsia"/>
          <w:b/>
          <w:sz w:val="28"/>
          <w:szCs w:val="28"/>
        </w:rPr>
        <w:t>限額 220位額滿即停止受理報名，現場不接受報名。</w:t>
      </w:r>
    </w:p>
    <w:p w:rsidR="00D91B36" w:rsidRPr="003B3DFB" w:rsidRDefault="00D91B36" w:rsidP="00D91B36">
      <w:pPr>
        <w:snapToGrid w:val="0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3B3DFB">
        <w:rPr>
          <w:rFonts w:ascii="標楷體" w:eastAsia="標楷體" w:hAnsi="標楷體" w:hint="eastAsia"/>
          <w:sz w:val="28"/>
          <w:szCs w:val="28"/>
        </w:rPr>
        <w:t>九、報名方式：</w:t>
      </w:r>
      <w:r>
        <w:rPr>
          <w:rFonts w:ascii="標楷體" w:eastAsia="標楷體" w:hAnsi="標楷體" w:hint="eastAsia"/>
          <w:sz w:val="28"/>
          <w:szCs w:val="28"/>
        </w:rPr>
        <w:t>請依以下報名方式報名</w:t>
      </w:r>
      <w:r w:rsidRPr="00550172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恕</w:t>
      </w:r>
      <w:r w:rsidRPr="00550172">
        <w:rPr>
          <w:rFonts w:ascii="標楷體" w:eastAsia="標楷體" w:hAnsi="標楷體" w:hint="eastAsia"/>
          <w:b/>
          <w:sz w:val="28"/>
          <w:szCs w:val="28"/>
        </w:rPr>
        <w:t>不接受電話報名</w:t>
      </w:r>
    </w:p>
    <w:p w:rsidR="00D91B36" w:rsidRPr="00550172" w:rsidRDefault="00D91B36" w:rsidP="00D91B36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50172">
        <w:rPr>
          <w:rFonts w:ascii="標楷體" w:eastAsia="標楷體" w:hAnsi="標楷體" w:hint="eastAsia"/>
          <w:sz w:val="28"/>
          <w:szCs w:val="28"/>
        </w:rPr>
        <w:t xml:space="preserve">     1.傳真</w:t>
      </w:r>
      <w:r w:rsidRPr="00550172">
        <w:rPr>
          <w:rFonts w:ascii="標楷體" w:eastAsia="標楷體" w:hAnsi="標楷體"/>
          <w:sz w:val="28"/>
          <w:szCs w:val="28"/>
        </w:rPr>
        <w:t>02-23393574</w:t>
      </w:r>
      <w:r w:rsidRPr="00550172">
        <w:rPr>
          <w:rFonts w:ascii="標楷體" w:eastAsia="標楷體" w:hAnsi="標楷體" w:hint="eastAsia"/>
          <w:sz w:val="28"/>
          <w:szCs w:val="28"/>
        </w:rPr>
        <w:t>至公會</w:t>
      </w:r>
    </w:p>
    <w:p w:rsidR="00D91B36" w:rsidRPr="00550172" w:rsidRDefault="00D91B36" w:rsidP="00D91B36">
      <w:p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50172"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550172">
        <w:rPr>
          <w:rFonts w:ascii="標楷體" w:eastAsia="標楷體" w:hAnsi="標楷體"/>
          <w:sz w:val="28"/>
          <w:szCs w:val="28"/>
        </w:rPr>
        <w:t>E-mail</w:t>
      </w:r>
      <w:r w:rsidRPr="00550172">
        <w:rPr>
          <w:rFonts w:ascii="標楷體" w:eastAsia="標楷體" w:hAnsi="標楷體" w:hint="eastAsia"/>
          <w:sz w:val="28"/>
          <w:szCs w:val="28"/>
        </w:rPr>
        <w:t>：</w:t>
      </w:r>
      <w:r w:rsidR="004B5B54" w:rsidRPr="00550172">
        <w:rPr>
          <w:sz w:val="28"/>
          <w:szCs w:val="28"/>
        </w:rPr>
        <w:fldChar w:fldCharType="begin"/>
      </w:r>
      <w:r w:rsidRPr="00550172">
        <w:rPr>
          <w:sz w:val="28"/>
          <w:szCs w:val="28"/>
        </w:rPr>
        <w:instrText>HYPERLINK "mailto:tvma@ms31.hinet.net"</w:instrText>
      </w:r>
      <w:r w:rsidR="004B5B54" w:rsidRPr="00550172">
        <w:rPr>
          <w:sz w:val="28"/>
          <w:szCs w:val="28"/>
        </w:rPr>
        <w:fldChar w:fldCharType="separate"/>
      </w:r>
      <w:r w:rsidRPr="00550172">
        <w:rPr>
          <w:rStyle w:val="ab"/>
          <w:rFonts w:ascii="標楷體" w:eastAsia="標楷體" w:hAnsi="標楷體"/>
          <w:sz w:val="28"/>
          <w:szCs w:val="28"/>
        </w:rPr>
        <w:t>tvma@ms31.hinet.net</w:t>
      </w:r>
      <w:r w:rsidR="004B5B54" w:rsidRPr="00550172">
        <w:rPr>
          <w:sz w:val="28"/>
          <w:szCs w:val="28"/>
        </w:rPr>
        <w:fldChar w:fldCharType="end"/>
      </w:r>
      <w:r w:rsidRPr="00550172">
        <w:rPr>
          <w:rFonts w:ascii="標楷體" w:eastAsia="標楷體" w:hAnsi="標楷體" w:hint="eastAsia"/>
          <w:sz w:val="28"/>
          <w:szCs w:val="28"/>
        </w:rPr>
        <w:t>至公會</w:t>
      </w:r>
    </w:p>
    <w:p w:rsidR="00D91B36" w:rsidRPr="00550172" w:rsidRDefault="00D91B36" w:rsidP="00D91B36">
      <w:pPr>
        <w:snapToGrid w:val="0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550172">
        <w:rPr>
          <w:rFonts w:ascii="標楷體" w:eastAsia="標楷體" w:hAnsi="標楷體" w:hint="eastAsia"/>
          <w:sz w:val="28"/>
          <w:szCs w:val="28"/>
        </w:rPr>
        <w:t xml:space="preserve">     3.自行上</w:t>
      </w:r>
      <w:proofErr w:type="spellStart"/>
      <w:r w:rsidRPr="00550172">
        <w:rPr>
          <w:rFonts w:ascii="標楷體" w:eastAsia="標楷體" w:hAnsi="標楷體" w:hint="eastAsia"/>
          <w:sz w:val="28"/>
          <w:szCs w:val="28"/>
        </w:rPr>
        <w:t>google</w:t>
      </w:r>
      <w:proofErr w:type="spellEnd"/>
      <w:r w:rsidRPr="00550172">
        <w:rPr>
          <w:rFonts w:ascii="標楷體" w:eastAsia="標楷體" w:hAnsi="標楷體" w:hint="eastAsia"/>
          <w:sz w:val="28"/>
          <w:szCs w:val="28"/>
        </w:rPr>
        <w:t>表單填寫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50172">
        <w:rPr>
          <w:rFonts w:ascii="標楷體" w:eastAsia="標楷體" w:hAnsi="標楷體" w:hint="eastAsia"/>
          <w:b/>
          <w:sz w:val="28"/>
          <w:szCs w:val="28"/>
        </w:rPr>
        <w:t>臺北市會員請先將107年</w:t>
      </w:r>
      <w:proofErr w:type="gramStart"/>
      <w:r w:rsidRPr="00550172">
        <w:rPr>
          <w:rFonts w:ascii="標楷體" w:eastAsia="標楷體" w:hAnsi="標楷體" w:hint="eastAsia"/>
          <w:b/>
          <w:sz w:val="28"/>
          <w:szCs w:val="28"/>
        </w:rPr>
        <w:t>會費繳畢再</w:t>
      </w:r>
      <w:proofErr w:type="gramEnd"/>
      <w:r w:rsidRPr="00550172">
        <w:rPr>
          <w:rFonts w:ascii="標楷體" w:eastAsia="標楷體" w:hAnsi="標楷體" w:hint="eastAsia"/>
          <w:b/>
          <w:sz w:val="28"/>
          <w:szCs w:val="28"/>
        </w:rPr>
        <w:t>行報名，請儘早報名。</w:t>
      </w:r>
    </w:p>
    <w:p w:rsidR="00D91B36" w:rsidRDefault="00D91B36" w:rsidP="00D91B36">
      <w:pPr>
        <w:snapToGrid w:val="0"/>
        <w:ind w:left="1487" w:hangingChars="531" w:hanging="1487"/>
        <w:rPr>
          <w:rFonts w:ascii="標楷體" w:eastAsia="標楷體" w:hAnsi="標楷體"/>
        </w:rPr>
      </w:pPr>
      <w:r w:rsidRPr="0055017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50172">
        <w:rPr>
          <w:rFonts w:ascii="標楷體" w:eastAsia="標楷體" w:hAnsi="標楷體"/>
          <w:sz w:val="28"/>
          <w:szCs w:val="28"/>
        </w:rPr>
        <w:t>G</w:t>
      </w:r>
      <w:r w:rsidRPr="00550172">
        <w:rPr>
          <w:rFonts w:ascii="標楷體" w:eastAsia="標楷體" w:hAnsi="標楷體" w:hint="eastAsia"/>
          <w:sz w:val="28"/>
          <w:szCs w:val="28"/>
        </w:rPr>
        <w:t>oogle報名表單：</w:t>
      </w:r>
      <w:r w:rsidR="00DB63F3">
        <w:rPr>
          <w:rFonts w:ascii="標楷體" w:eastAsia="標楷體" w:hAnsi="標楷體"/>
        </w:rPr>
        <w:t xml:space="preserve"> </w:t>
      </w:r>
      <w:hyperlink r:id="rId14" w:history="1">
        <w:r w:rsidR="00DB63F3" w:rsidRPr="00D85F69">
          <w:rPr>
            <w:rStyle w:val="ab"/>
            <w:rFonts w:ascii="標楷體" w:hAnsi="標楷體"/>
            <w:sz w:val="28"/>
            <w:szCs w:val="28"/>
          </w:rPr>
          <w:t>https://docs.google.com/forms/d/e/1FAIpQLSdeD6C9ewt4kr3wpteRzpmc3ADa1aSc4YJehe90IraJj97s8w/viewform?usp=pp_url</w:t>
        </w:r>
      </w:hyperlink>
    </w:p>
    <w:p w:rsidR="00D91B36" w:rsidRPr="00565231" w:rsidRDefault="00D91B36" w:rsidP="00D91B36">
      <w:pPr>
        <w:snapToGrid w:val="0"/>
        <w:ind w:left="360" w:hanging="360"/>
        <w:rPr>
          <w:rFonts w:eastAsia="標楷體"/>
          <w:b/>
          <w:sz w:val="28"/>
          <w:szCs w:val="28"/>
        </w:rPr>
      </w:pPr>
      <w:r w:rsidRPr="00565231">
        <w:rPr>
          <w:rFonts w:ascii="標楷體" w:eastAsia="標楷體" w:hAnsi="標楷體" w:hint="eastAsia"/>
          <w:b/>
          <w:sz w:val="28"/>
          <w:szCs w:val="28"/>
        </w:rPr>
        <w:t>※現場設有常年會費繳費處，敬請</w:t>
      </w:r>
      <w:r>
        <w:rPr>
          <w:rFonts w:ascii="標楷體" w:eastAsia="標楷體" w:hAnsi="標楷體" w:hint="eastAsia"/>
          <w:b/>
          <w:sz w:val="28"/>
          <w:szCs w:val="28"/>
        </w:rPr>
        <w:t>臺北市獸醫師公會</w:t>
      </w:r>
      <w:r w:rsidRPr="00565231">
        <w:rPr>
          <w:rFonts w:ascii="標楷體" w:eastAsia="標楷體" w:hAnsi="標楷體" w:hint="eastAsia"/>
          <w:b/>
          <w:sz w:val="28"/>
          <w:szCs w:val="28"/>
        </w:rPr>
        <w:t>會員於研討會前或現場繳費，若未繳費</w:t>
      </w:r>
      <w:proofErr w:type="gramStart"/>
      <w:r w:rsidRPr="00565231">
        <w:rPr>
          <w:rFonts w:ascii="標楷體" w:eastAsia="標楷體" w:hAnsi="標楷體" w:hint="eastAsia"/>
          <w:b/>
          <w:sz w:val="28"/>
          <w:szCs w:val="28"/>
        </w:rPr>
        <w:t>怒</w:t>
      </w:r>
      <w:proofErr w:type="gramEnd"/>
      <w:r w:rsidRPr="00565231">
        <w:rPr>
          <w:rFonts w:ascii="標楷體" w:eastAsia="標楷體" w:hAnsi="標楷體" w:hint="eastAsia"/>
          <w:b/>
          <w:sz w:val="28"/>
          <w:szCs w:val="28"/>
        </w:rPr>
        <w:t>不能入場，以維護正常繳費會員之權益，謝謝!!</w:t>
      </w: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  <w:r w:rsidRPr="00565231">
        <w:rPr>
          <w:rFonts w:eastAsia="標楷體" w:hint="eastAsia"/>
          <w:b/>
          <w:sz w:val="28"/>
          <w:szCs w:val="28"/>
        </w:rPr>
        <w:t>※</w:t>
      </w:r>
      <w:r>
        <w:rPr>
          <w:rFonts w:eastAsia="標楷體" w:hint="eastAsia"/>
          <w:b/>
          <w:sz w:val="28"/>
          <w:szCs w:val="28"/>
        </w:rPr>
        <w:t>報到時請</w:t>
      </w:r>
      <w:r w:rsidRPr="00565231">
        <w:rPr>
          <w:rFonts w:eastAsia="標楷體" w:hint="eastAsia"/>
          <w:b/>
          <w:sz w:val="28"/>
          <w:szCs w:val="28"/>
        </w:rPr>
        <w:t>獸醫師本人</w:t>
      </w:r>
      <w:r>
        <w:rPr>
          <w:rFonts w:eastAsia="標楷體" w:hint="eastAsia"/>
          <w:b/>
          <w:sz w:val="28"/>
          <w:szCs w:val="28"/>
        </w:rPr>
        <w:t>攜帶</w:t>
      </w:r>
      <w:proofErr w:type="gramStart"/>
      <w:r>
        <w:rPr>
          <w:rFonts w:eastAsia="標楷體" w:hint="eastAsia"/>
          <w:b/>
          <w:sz w:val="28"/>
          <w:szCs w:val="28"/>
        </w:rPr>
        <w:t>身分</w:t>
      </w:r>
      <w:r w:rsidRPr="00565231">
        <w:rPr>
          <w:rFonts w:eastAsia="標楷體" w:hint="eastAsia"/>
          <w:b/>
          <w:sz w:val="28"/>
          <w:szCs w:val="28"/>
        </w:rPr>
        <w:t>證</w:t>
      </w:r>
      <w:r>
        <w:rPr>
          <w:rFonts w:eastAsia="標楷體" w:hint="eastAsia"/>
          <w:b/>
          <w:sz w:val="28"/>
          <w:szCs w:val="28"/>
        </w:rPr>
        <w:t>刷條碼</w:t>
      </w:r>
      <w:proofErr w:type="gramEnd"/>
      <w:r>
        <w:rPr>
          <w:rFonts w:eastAsia="標楷體" w:hint="eastAsia"/>
          <w:b/>
          <w:sz w:val="28"/>
          <w:szCs w:val="28"/>
        </w:rPr>
        <w:t>簽到及簽退</w:t>
      </w:r>
      <w:r w:rsidRPr="00565231">
        <w:rPr>
          <w:rFonts w:eastAsia="標楷體" w:hint="eastAsia"/>
          <w:b/>
          <w:sz w:val="28"/>
          <w:szCs w:val="28"/>
        </w:rPr>
        <w:t>，嚴禁代上課，</w:t>
      </w:r>
      <w:r>
        <w:rPr>
          <w:rFonts w:eastAsia="標楷體" w:hint="eastAsia"/>
          <w:b/>
          <w:sz w:val="28"/>
          <w:szCs w:val="28"/>
        </w:rPr>
        <w:t>上課時間未滿</w:t>
      </w:r>
      <w:r>
        <w:rPr>
          <w:rFonts w:eastAsia="標楷體" w:hint="eastAsia"/>
          <w:b/>
          <w:sz w:val="28"/>
          <w:szCs w:val="28"/>
        </w:rPr>
        <w:t>45</w:t>
      </w:r>
      <w:r>
        <w:rPr>
          <w:rFonts w:eastAsia="標楷體" w:hint="eastAsia"/>
          <w:b/>
          <w:sz w:val="28"/>
          <w:szCs w:val="28"/>
        </w:rPr>
        <w:t>分者將無此堂課學分，請勿遲到，</w:t>
      </w:r>
      <w:r w:rsidRPr="00565231">
        <w:rPr>
          <w:rFonts w:eastAsia="標楷體" w:hint="eastAsia"/>
          <w:b/>
          <w:sz w:val="28"/>
          <w:szCs w:val="28"/>
        </w:rPr>
        <w:t>因涉及智慧財產權，學術研討會現場未經許可，嚴禁攝影及錄音。</w:t>
      </w: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</w:p>
    <w:p w:rsidR="00D91B36" w:rsidRDefault="00D91B36" w:rsidP="00D91B36">
      <w:pPr>
        <w:snapToGrid w:val="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:rsidR="00D91B36" w:rsidRPr="00093CC4" w:rsidRDefault="00D91B36" w:rsidP="00D91B36">
      <w:pPr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6"/>
          <w:szCs w:val="36"/>
          <w:u w:val="double"/>
        </w:rPr>
      </w:pPr>
      <w:r w:rsidRPr="00093CC4">
        <w:rPr>
          <w:rFonts w:ascii="標楷體" w:eastAsia="標楷體" w:hAnsi="標楷體" w:hint="eastAsia"/>
          <w:b/>
          <w:sz w:val="36"/>
          <w:szCs w:val="36"/>
          <w:u w:val="double"/>
        </w:rPr>
        <w:t>臺北市獸醫師公會201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8</w:t>
      </w:r>
      <w:r w:rsidRPr="00093CC4">
        <w:rPr>
          <w:rFonts w:ascii="標楷體" w:eastAsia="標楷體" w:hAnsi="標楷體" w:hint="eastAsia"/>
          <w:b/>
          <w:sz w:val="36"/>
          <w:szCs w:val="36"/>
          <w:u w:val="double"/>
        </w:rPr>
        <w:t>年第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5</w:t>
      </w:r>
      <w:r w:rsidRPr="00093CC4">
        <w:rPr>
          <w:rFonts w:ascii="標楷體" w:eastAsia="標楷體" w:hAnsi="標楷體" w:hint="eastAsia"/>
          <w:b/>
          <w:sz w:val="36"/>
          <w:szCs w:val="36"/>
          <w:u w:val="double"/>
        </w:rPr>
        <w:t>次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國際</w:t>
      </w:r>
      <w:r w:rsidRPr="00093CC4">
        <w:rPr>
          <w:rFonts w:ascii="標楷體" w:eastAsia="標楷體" w:hAnsi="標楷體" w:hint="eastAsia"/>
          <w:b/>
          <w:sz w:val="36"/>
          <w:szCs w:val="36"/>
          <w:u w:val="double"/>
        </w:rPr>
        <w:t>學術研討會報名表</w:t>
      </w:r>
    </w:p>
    <w:p w:rsidR="00D91B36" w:rsidRDefault="00D91B36" w:rsidP="00D91B36">
      <w:pPr>
        <w:autoSpaceDE w:val="0"/>
        <w:autoSpaceDN w:val="0"/>
        <w:adjustRightInd w:val="0"/>
        <w:snapToGrid w:val="0"/>
        <w:rPr>
          <w:rFonts w:ascii="Arial" w:eastAsia="DFKaiShu-SB-Estd-BF" w:hAnsi="Arial" w:cs="Arial"/>
          <w:b/>
          <w:kern w:val="0"/>
          <w:sz w:val="28"/>
          <w:szCs w:val="28"/>
        </w:rPr>
      </w:pPr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此場學分積分請</w:t>
      </w:r>
      <w:proofErr w:type="gramStart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逕</w:t>
      </w:r>
      <w:proofErr w:type="gramEnd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上獸醫師執業繼續教育積分管理系統</w:t>
      </w:r>
      <w:r>
        <w:rPr>
          <w:rFonts w:ascii="Arial" w:eastAsia="DFKaiShu-SB-Estd-BF" w:hAnsi="Arial" w:cs="Arial" w:hint="eastAsia"/>
          <w:b/>
          <w:kern w:val="0"/>
          <w:sz w:val="28"/>
          <w:szCs w:val="28"/>
        </w:rPr>
        <w:t>課程總</w:t>
      </w:r>
      <w:proofErr w:type="gramStart"/>
      <w:r>
        <w:rPr>
          <w:rFonts w:ascii="Arial" w:eastAsia="DFKaiShu-SB-Estd-BF" w:hAnsi="Arial" w:cs="Arial" w:hint="eastAsia"/>
          <w:b/>
          <w:kern w:val="0"/>
          <w:sz w:val="28"/>
          <w:szCs w:val="28"/>
        </w:rPr>
        <w:t>覽</w:t>
      </w:r>
      <w:proofErr w:type="gramEnd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查詢</w:t>
      </w:r>
    </w:p>
    <w:p w:rsidR="00D91B36" w:rsidRPr="00E90B14" w:rsidRDefault="00D91B36" w:rsidP="00D91B36">
      <w:pPr>
        <w:autoSpaceDE w:val="0"/>
        <w:autoSpaceDN w:val="0"/>
        <w:adjustRightInd w:val="0"/>
        <w:snapToGrid w:val="0"/>
        <w:ind w:left="1418" w:hangingChars="506" w:hanging="1418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※請注意：不論用任何方式報名進來，報名進來的會員須為公會有效會員，若被公會停權，即使有參加及簽到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簽退</w:t>
      </w: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，公會不會申請其繼續教育學分。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26"/>
        <w:gridCol w:w="2268"/>
        <w:gridCol w:w="141"/>
        <w:gridCol w:w="1560"/>
        <w:gridCol w:w="567"/>
        <w:gridCol w:w="3118"/>
      </w:tblGrid>
      <w:tr w:rsidR="00D91B36" w:rsidRPr="00377CC9" w:rsidTr="00492319">
        <w:trPr>
          <w:trHeight w:val="659"/>
        </w:trPr>
        <w:tc>
          <w:tcPr>
            <w:tcW w:w="2552" w:type="dxa"/>
            <w:gridSpan w:val="2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服務</w:t>
            </w:r>
            <w:r w:rsidRPr="00377CC9"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  <w:t>(</w:t>
            </w: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開</w:t>
            </w:r>
            <w:r w:rsidRPr="00377CC9"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  <w:t>/</w:t>
            </w: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執業</w:t>
            </w:r>
            <w:r w:rsidRPr="00377CC9"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  <w:t>)</w:t>
            </w: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單位</w:t>
            </w:r>
          </w:p>
        </w:tc>
        <w:tc>
          <w:tcPr>
            <w:tcW w:w="7654" w:type="dxa"/>
            <w:gridSpan w:val="5"/>
            <w:vAlign w:val="center"/>
          </w:tcPr>
          <w:p w:rsidR="00D91B36" w:rsidRPr="001365ED" w:rsidRDefault="00D91B36" w:rsidP="007E38A9">
            <w:pPr>
              <w:rPr>
                <w:rFonts w:ascii="ArialUnicodeMS" w:eastAsia="ArialUnicodeMS" w:cs="ArialUnicodeMS"/>
                <w:color w:val="1D2129"/>
                <w:kern w:val="0"/>
                <w:szCs w:val="24"/>
              </w:rPr>
            </w:pPr>
          </w:p>
        </w:tc>
      </w:tr>
      <w:tr w:rsidR="00D91B36" w:rsidRPr="00377CC9" w:rsidTr="00492319">
        <w:trPr>
          <w:trHeight w:val="888"/>
        </w:trPr>
        <w:tc>
          <w:tcPr>
            <w:tcW w:w="2126" w:type="dxa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獸醫師證書編號</w:t>
            </w:r>
          </w:p>
        </w:tc>
        <w:tc>
          <w:tcPr>
            <w:tcW w:w="3118" w:type="dxa"/>
            <w:vAlign w:val="center"/>
          </w:tcPr>
          <w:p w:rsidR="00D91B36" w:rsidRPr="001365ED" w:rsidRDefault="00D91B36" w:rsidP="007E38A9">
            <w:pPr>
              <w:rPr>
                <w:rFonts w:ascii="ArialUnicodeMS" w:eastAsia="ArialUnicodeMS" w:cs="ArialUnicodeMS"/>
                <w:color w:val="1D2129"/>
                <w:kern w:val="0"/>
                <w:szCs w:val="24"/>
              </w:rPr>
            </w:pPr>
            <w:proofErr w:type="gramStart"/>
            <w:r w:rsidRPr="001365ED">
              <w:rPr>
                <w:rFonts w:hint="eastAsia"/>
                <w:color w:val="000000"/>
                <w:szCs w:val="24"/>
              </w:rPr>
              <w:t>台獸師字</w:t>
            </w:r>
            <w:proofErr w:type="gramEnd"/>
            <w:r w:rsidRPr="001365ED">
              <w:rPr>
                <w:rFonts w:hint="eastAsia"/>
                <w:color w:val="000000"/>
                <w:szCs w:val="24"/>
              </w:rPr>
              <w:t>第</w:t>
            </w:r>
            <w:r w:rsidRPr="001365ED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  <w:r w:rsidRPr="001365ED">
              <w:rPr>
                <w:rFonts w:hint="eastAsia"/>
                <w:color w:val="000000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  <w:r w:rsidRPr="001365ED">
              <w:rPr>
                <w:rFonts w:hint="eastAsia"/>
                <w:color w:val="000000"/>
                <w:szCs w:val="24"/>
              </w:rPr>
              <w:t>號</w:t>
            </w:r>
          </w:p>
        </w:tc>
      </w:tr>
      <w:tr w:rsidR="00D91B36" w:rsidRPr="00377CC9" w:rsidTr="00492319">
        <w:trPr>
          <w:trHeight w:val="892"/>
        </w:trPr>
        <w:tc>
          <w:tcPr>
            <w:tcW w:w="2126" w:type="dxa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8080" w:type="dxa"/>
            <w:gridSpan w:val="6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</w:tr>
      <w:tr w:rsidR="00D91B36" w:rsidRPr="00377CC9" w:rsidTr="00492319">
        <w:trPr>
          <w:trHeight w:val="1159"/>
        </w:trPr>
        <w:tc>
          <w:tcPr>
            <w:tcW w:w="2126" w:type="dxa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連絡電話</w:t>
            </w:r>
          </w:p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694" w:type="dxa"/>
            <w:gridSpan w:val="2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>
              <w:rPr>
                <w:rFonts w:ascii="ArialUnicodeMS" w:eastAsia="ArialUnicodeMS" w:cs="ArialUnicodeMS" w:hint="eastAsia"/>
                <w:color w:val="1D2129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3685" w:type="dxa"/>
            <w:gridSpan w:val="2"/>
            <w:vAlign w:val="center"/>
          </w:tcPr>
          <w:p w:rsidR="00D91B36" w:rsidRPr="00F82CDD" w:rsidRDefault="00D91B36" w:rsidP="007E38A9">
            <w:pPr>
              <w:autoSpaceDE w:val="0"/>
              <w:autoSpaceDN w:val="0"/>
              <w:adjustRightInd w:val="0"/>
              <w:rPr>
                <w:rFonts w:ascii="新細明體" w:hAnsi="新細明體" w:cs="ArialUnicodeMS"/>
                <w:color w:val="1D2129"/>
                <w:kern w:val="0"/>
                <w:sz w:val="28"/>
                <w:szCs w:val="28"/>
              </w:rPr>
            </w:pPr>
            <w:r w:rsidRPr="00F82CD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F82CDD">
              <w:rPr>
                <w:rFonts w:ascii="新細明體" w:hAnsi="新細明體" w:cs="ArialUnicodeMS" w:hint="eastAsia"/>
                <w:color w:val="1D2129"/>
                <w:kern w:val="0"/>
                <w:sz w:val="28"/>
                <w:szCs w:val="28"/>
              </w:rPr>
              <w:t>臺北市獸醫師公</w:t>
            </w:r>
            <w:proofErr w:type="gramStart"/>
            <w:r w:rsidRPr="00F82CDD">
              <w:rPr>
                <w:rFonts w:ascii="新細明體" w:hAnsi="新細明體" w:cs="ArialUnicodeMS" w:hint="eastAsia"/>
                <w:color w:val="1D2129"/>
                <w:kern w:val="0"/>
                <w:sz w:val="28"/>
                <w:szCs w:val="28"/>
              </w:rPr>
              <w:t>會</w:t>
            </w:r>
            <w:proofErr w:type="gramEnd"/>
            <w:r w:rsidRPr="00F82CDD">
              <w:rPr>
                <w:rFonts w:ascii="新細明體" w:hAnsi="新細明體" w:cs="ArialUnicodeMS" w:hint="eastAsia"/>
                <w:color w:val="1D2129"/>
                <w:kern w:val="0"/>
                <w:sz w:val="28"/>
                <w:szCs w:val="28"/>
              </w:rPr>
              <w:t>會員</w:t>
            </w:r>
          </w:p>
          <w:p w:rsidR="00D91B36" w:rsidRPr="0001243A" w:rsidRDefault="00D91B36" w:rsidP="007E38A9">
            <w:pPr>
              <w:autoSpaceDE w:val="0"/>
              <w:autoSpaceDN w:val="0"/>
              <w:adjustRightInd w:val="0"/>
              <w:rPr>
                <w:rFonts w:ascii="標楷體" w:eastAsia="標楷體" w:hAnsi="標楷體" w:cs="ArialUnicodeMS"/>
                <w:color w:val="1D2129"/>
                <w:kern w:val="0"/>
                <w:sz w:val="28"/>
                <w:szCs w:val="28"/>
              </w:rPr>
            </w:pPr>
            <w:r w:rsidRPr="00F82CD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F82CDD">
              <w:rPr>
                <w:rFonts w:ascii="新細明體" w:hAnsi="新細明體" w:cs="ArialUnicodeMS" w:hint="eastAsia"/>
                <w:color w:val="1D2129"/>
                <w:kern w:val="0"/>
                <w:sz w:val="28"/>
                <w:szCs w:val="28"/>
              </w:rPr>
              <w:t>非會員</w:t>
            </w:r>
            <w:r>
              <w:rPr>
                <w:rFonts w:ascii="新細明體" w:hAnsi="新細明體" w:cs="ArialUnicodeMS" w:hint="eastAsia"/>
                <w:color w:val="1D2129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新細明體" w:hAnsi="新細明體" w:cs="ArialUnicodeMS" w:hint="eastAsia"/>
                <w:color w:val="1D2129"/>
                <w:kern w:val="0"/>
                <w:sz w:val="28"/>
                <w:szCs w:val="28"/>
              </w:rPr>
              <w:t>縣市</w:t>
            </w:r>
          </w:p>
        </w:tc>
      </w:tr>
      <w:tr w:rsidR="00D91B36" w:rsidRPr="00183847" w:rsidTr="00492319">
        <w:trPr>
          <w:trHeight w:val="589"/>
        </w:trPr>
        <w:tc>
          <w:tcPr>
            <w:tcW w:w="2126" w:type="dxa"/>
            <w:vAlign w:val="center"/>
          </w:tcPr>
          <w:p w:rsidR="00D91B36" w:rsidRPr="00183847" w:rsidRDefault="00D91B36" w:rsidP="007E38A9">
            <w:pPr>
              <w:rPr>
                <w:rFonts w:ascii="Arial" w:hAnsi="Arial" w:cs="Arial"/>
                <w:kern w:val="0"/>
              </w:rPr>
            </w:pPr>
            <w:r w:rsidRPr="00183847">
              <w:rPr>
                <w:rFonts w:ascii="Arial" w:cs="Arial"/>
                <w:kern w:val="0"/>
              </w:rPr>
              <w:t>轉</w:t>
            </w:r>
            <w:proofErr w:type="gramStart"/>
            <w:r w:rsidRPr="00183847">
              <w:rPr>
                <w:rFonts w:ascii="Arial" w:cs="Arial"/>
                <w:kern w:val="0"/>
              </w:rPr>
              <w:t>出帳</w:t>
            </w:r>
            <w:proofErr w:type="gramEnd"/>
            <w:r w:rsidRPr="00183847">
              <w:rPr>
                <w:rFonts w:ascii="Arial" w:cs="Arial"/>
                <w:kern w:val="0"/>
              </w:rPr>
              <w:t>號後</w:t>
            </w:r>
            <w:r w:rsidRPr="00183847">
              <w:rPr>
                <w:rFonts w:ascii="Arial" w:hAnsi="Arial" w:cs="Arial"/>
                <w:kern w:val="0"/>
              </w:rPr>
              <w:t>5</w:t>
            </w:r>
            <w:r w:rsidRPr="00183847">
              <w:rPr>
                <w:rFonts w:ascii="Arial" w:cs="Arial"/>
                <w:kern w:val="0"/>
              </w:rPr>
              <w:t>碼</w:t>
            </w:r>
          </w:p>
        </w:tc>
        <w:tc>
          <w:tcPr>
            <w:tcW w:w="2835" w:type="dxa"/>
            <w:gridSpan w:val="3"/>
            <w:vAlign w:val="center"/>
          </w:tcPr>
          <w:p w:rsidR="00D91B36" w:rsidRPr="00183847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1B36" w:rsidRPr="00183847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</w:pPr>
            <w:r w:rsidRPr="00183847"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  <w:t>轉帳日期</w:t>
            </w:r>
          </w:p>
        </w:tc>
        <w:tc>
          <w:tcPr>
            <w:tcW w:w="3685" w:type="dxa"/>
            <w:gridSpan w:val="2"/>
            <w:vAlign w:val="center"/>
          </w:tcPr>
          <w:p w:rsidR="00D91B36" w:rsidRPr="00183847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" w:eastAsia="ArialUnicodeMS" w:hAnsi="Arial" w:cs="Arial"/>
                <w:color w:val="1D2129"/>
                <w:kern w:val="0"/>
                <w:sz w:val="28"/>
                <w:szCs w:val="28"/>
              </w:rPr>
            </w:pPr>
          </w:p>
        </w:tc>
      </w:tr>
      <w:tr w:rsidR="00D91B36" w:rsidRPr="00377CC9" w:rsidTr="00492319">
        <w:trPr>
          <w:trHeight w:val="589"/>
        </w:trPr>
        <w:tc>
          <w:tcPr>
            <w:tcW w:w="2126" w:type="dxa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  <w:r w:rsidRPr="00377CC9">
              <w:rPr>
                <w:rFonts w:ascii="Arial" w:eastAsia="DFKaiShu-SB-Estd-BF" w:hAnsi="Arial" w:cs="Arial"/>
                <w:color w:val="1D2129"/>
                <w:kern w:val="0"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6"/>
            <w:vAlign w:val="center"/>
          </w:tcPr>
          <w:p w:rsidR="00D91B36" w:rsidRPr="00377CC9" w:rsidRDefault="00D91B36" w:rsidP="007E38A9">
            <w:pPr>
              <w:autoSpaceDE w:val="0"/>
              <w:autoSpaceDN w:val="0"/>
              <w:adjustRightInd w:val="0"/>
              <w:snapToGrid w:val="0"/>
              <w:rPr>
                <w:rFonts w:ascii="ArialUnicodeMS" w:eastAsia="ArialUnicodeMS" w:cs="ArialUnicodeMS"/>
                <w:color w:val="1D2129"/>
                <w:kern w:val="0"/>
                <w:sz w:val="28"/>
                <w:szCs w:val="28"/>
              </w:rPr>
            </w:pPr>
          </w:p>
        </w:tc>
      </w:tr>
    </w:tbl>
    <w:p w:rsidR="00D91B36" w:rsidRDefault="00D91B36" w:rsidP="00D91B36">
      <w:pPr>
        <w:autoSpaceDE w:val="0"/>
        <w:autoSpaceDN w:val="0"/>
        <w:adjustRightInd w:val="0"/>
        <w:snapToGrid w:val="0"/>
        <w:rPr>
          <w:rFonts w:ascii="標楷體" w:eastAsia="標楷體" w:hAnsi="標楷體" w:cs="ArialUnicodeMS"/>
          <w:color w:val="000000"/>
          <w:kern w:val="0"/>
          <w:sz w:val="26"/>
          <w:szCs w:val="26"/>
        </w:rPr>
      </w:pPr>
      <w:r w:rsidRPr="00981547">
        <w:rPr>
          <w:rFonts w:ascii="標楷體" w:eastAsia="標楷體" w:hAnsi="標楷體" w:cs="ArialUnicodeMS" w:hint="eastAsia"/>
          <w:color w:val="000000"/>
          <w:kern w:val="0"/>
          <w:sz w:val="26"/>
          <w:szCs w:val="26"/>
        </w:rPr>
        <w:t>臺北市獸醫師公會傳真</w:t>
      </w:r>
      <w:r w:rsidRPr="00981547">
        <w:rPr>
          <w:rFonts w:ascii="標楷體" w:eastAsia="標楷體" w:hAnsi="標楷體" w:cs="ArialUnicodeMS"/>
          <w:color w:val="000000"/>
          <w:kern w:val="0"/>
          <w:sz w:val="26"/>
          <w:szCs w:val="26"/>
        </w:rPr>
        <w:t>: 0</w:t>
      </w:r>
      <w:r w:rsidRPr="00981547">
        <w:rPr>
          <w:rFonts w:ascii="標楷體" w:eastAsia="標楷體" w:hAnsi="標楷體" w:cs="ArialUnicodeMS" w:hint="eastAsia"/>
          <w:color w:val="000000"/>
          <w:kern w:val="0"/>
          <w:sz w:val="26"/>
          <w:szCs w:val="26"/>
        </w:rPr>
        <w:t>2</w:t>
      </w:r>
      <w:r w:rsidRPr="00981547">
        <w:rPr>
          <w:rFonts w:ascii="標楷體" w:eastAsia="標楷體" w:hAnsi="標楷體" w:cs="ArialUnicodeMS"/>
          <w:color w:val="000000"/>
          <w:kern w:val="0"/>
          <w:sz w:val="26"/>
          <w:szCs w:val="26"/>
        </w:rPr>
        <w:t>-</w:t>
      </w:r>
      <w:r w:rsidRPr="00981547">
        <w:rPr>
          <w:rFonts w:ascii="標楷體" w:eastAsia="標楷體" w:hAnsi="標楷體" w:cs="ArialUnicodeMS" w:hint="eastAsia"/>
          <w:color w:val="000000"/>
          <w:kern w:val="0"/>
          <w:sz w:val="26"/>
          <w:szCs w:val="26"/>
        </w:rPr>
        <w:t>23393574，</w:t>
      </w:r>
      <w:r w:rsidRPr="00981547">
        <w:rPr>
          <w:rFonts w:ascii="標楷體" w:eastAsia="標楷體" w:hAnsi="標楷體" w:hint="eastAsia"/>
          <w:sz w:val="26"/>
          <w:szCs w:val="26"/>
        </w:rPr>
        <w:t>傳真者請再來電</w:t>
      </w:r>
      <w:r w:rsidRPr="00981547">
        <w:rPr>
          <w:rFonts w:ascii="標楷體" w:eastAsia="標楷體" w:hAnsi="標楷體" w:cs="ArialUnicodeMS"/>
          <w:color w:val="000000"/>
          <w:kern w:val="0"/>
          <w:sz w:val="26"/>
          <w:szCs w:val="26"/>
        </w:rPr>
        <w:t>0</w:t>
      </w:r>
      <w:r w:rsidRPr="00981547">
        <w:rPr>
          <w:rFonts w:ascii="標楷體" w:eastAsia="標楷體" w:hAnsi="標楷體" w:cs="ArialUnicodeMS" w:hint="eastAsia"/>
          <w:color w:val="000000"/>
          <w:kern w:val="0"/>
          <w:sz w:val="26"/>
          <w:szCs w:val="26"/>
        </w:rPr>
        <w:t>2</w:t>
      </w:r>
      <w:r w:rsidRPr="00981547">
        <w:rPr>
          <w:rFonts w:ascii="標楷體" w:eastAsia="標楷體" w:hAnsi="標楷體" w:cs="ArialUnicodeMS"/>
          <w:color w:val="000000"/>
          <w:kern w:val="0"/>
          <w:sz w:val="26"/>
          <w:szCs w:val="26"/>
        </w:rPr>
        <w:t>-2</w:t>
      </w:r>
      <w:r w:rsidRPr="00981547">
        <w:rPr>
          <w:rFonts w:ascii="標楷體" w:eastAsia="標楷體" w:hAnsi="標楷體" w:cs="ArialUnicodeMS" w:hint="eastAsia"/>
          <w:color w:val="000000"/>
          <w:kern w:val="0"/>
          <w:sz w:val="26"/>
          <w:szCs w:val="26"/>
        </w:rPr>
        <w:t>3395679</w:t>
      </w:r>
      <w:r w:rsidRPr="00981547">
        <w:rPr>
          <w:rFonts w:ascii="標楷體" w:eastAsia="標楷體" w:hAnsi="標楷體" w:hint="eastAsia"/>
          <w:sz w:val="26"/>
          <w:szCs w:val="26"/>
        </w:rPr>
        <w:t>確認，</w:t>
      </w:r>
      <w:r w:rsidRPr="00981547">
        <w:rPr>
          <w:rFonts w:ascii="標楷體" w:eastAsia="標楷體" w:hAnsi="標楷體" w:cs="ArialUnicodeMS"/>
          <w:color w:val="000000"/>
          <w:kern w:val="0"/>
          <w:sz w:val="26"/>
          <w:szCs w:val="26"/>
        </w:rPr>
        <w:t>Email</w:t>
      </w:r>
      <w:r w:rsidRPr="00981547">
        <w:rPr>
          <w:rFonts w:ascii="標楷體" w:eastAsia="標楷體" w:hAnsi="標楷體" w:cs="ArialUnicodeMS" w:hint="eastAsia"/>
          <w:color w:val="000000"/>
          <w:kern w:val="0"/>
          <w:sz w:val="26"/>
          <w:szCs w:val="26"/>
        </w:rPr>
        <w:t>：</w:t>
      </w:r>
      <w:hyperlink r:id="rId15" w:history="1">
        <w:r w:rsidRPr="00AC69B6">
          <w:rPr>
            <w:rStyle w:val="ab"/>
            <w:rFonts w:ascii="標楷體" w:eastAsia="標楷體" w:hAnsi="標楷體" w:cs="ArialUnicodeMS" w:hint="eastAsia"/>
            <w:kern w:val="0"/>
            <w:sz w:val="26"/>
            <w:szCs w:val="26"/>
          </w:rPr>
          <w:t>tvma</w:t>
        </w:r>
        <w:r w:rsidRPr="00AC69B6">
          <w:rPr>
            <w:rStyle w:val="ab"/>
            <w:rFonts w:ascii="標楷體" w:eastAsia="標楷體" w:hAnsi="標楷體" w:cs="ArialUnicodeMS"/>
            <w:kern w:val="0"/>
            <w:sz w:val="26"/>
            <w:szCs w:val="26"/>
          </w:rPr>
          <w:t>@ms</w:t>
        </w:r>
        <w:r w:rsidRPr="00AC69B6">
          <w:rPr>
            <w:rStyle w:val="ab"/>
            <w:rFonts w:ascii="標楷體" w:eastAsia="標楷體" w:hAnsi="標楷體" w:cs="ArialUnicodeMS" w:hint="eastAsia"/>
            <w:kern w:val="0"/>
            <w:sz w:val="26"/>
            <w:szCs w:val="26"/>
          </w:rPr>
          <w:t>31</w:t>
        </w:r>
        <w:r w:rsidRPr="00AC69B6">
          <w:rPr>
            <w:rStyle w:val="ab"/>
            <w:rFonts w:ascii="標楷體" w:eastAsia="標楷體" w:hAnsi="標楷體" w:cs="ArialUnicodeMS"/>
            <w:kern w:val="0"/>
            <w:sz w:val="26"/>
            <w:szCs w:val="26"/>
          </w:rPr>
          <w:t>.hinet.net</w:t>
        </w:r>
      </w:hyperlink>
      <w:r>
        <w:rPr>
          <w:rFonts w:ascii="標楷體" w:eastAsia="標楷體" w:hAnsi="標楷體" w:cs="ArialUnicodeMS"/>
          <w:color w:val="000000"/>
          <w:kern w:val="0"/>
          <w:sz w:val="26"/>
          <w:szCs w:val="26"/>
        </w:rPr>
        <w:t>。</w:t>
      </w:r>
    </w:p>
    <w:p w:rsidR="00D91B36" w:rsidRDefault="00D91B36" w:rsidP="00D91B36">
      <w:pPr>
        <w:autoSpaceDE w:val="0"/>
        <w:autoSpaceDN w:val="0"/>
        <w:adjustRightInd w:val="0"/>
        <w:snapToGrid w:val="0"/>
        <w:rPr>
          <w:rFonts w:ascii="標楷體" w:eastAsia="標楷體" w:hAnsi="標楷體" w:cs="ArialUnicodeMS"/>
          <w:color w:val="000000"/>
          <w:kern w:val="0"/>
          <w:sz w:val="26"/>
          <w:szCs w:val="26"/>
        </w:rPr>
      </w:pPr>
    </w:p>
    <w:p w:rsidR="00D91B36" w:rsidRPr="00A44B58" w:rsidRDefault="00D91B36" w:rsidP="00D91B36">
      <w:pPr>
        <w:autoSpaceDE w:val="0"/>
        <w:autoSpaceDN w:val="0"/>
        <w:adjustRightInd w:val="0"/>
        <w:snapToGrid w:val="0"/>
        <w:rPr>
          <w:rFonts w:ascii="標楷體" w:eastAsia="標楷體" w:hAnsi="標楷體" w:cs="ArialUnicodeMS"/>
          <w:color w:val="000000"/>
          <w:kern w:val="0"/>
          <w:sz w:val="26"/>
          <w:szCs w:val="26"/>
        </w:rPr>
      </w:pPr>
      <w:r>
        <w:rPr>
          <w:rFonts w:ascii="標楷體" w:eastAsia="標楷體" w:hAnsi="標楷體" w:cs="ArialUnicodeMS" w:hint="eastAsia"/>
          <w:b/>
          <w:color w:val="000000"/>
          <w:kern w:val="0"/>
          <w:sz w:val="28"/>
          <w:szCs w:val="28"/>
        </w:rPr>
        <w:t>十、</w:t>
      </w:r>
      <w:r w:rsidRPr="00057D7C">
        <w:rPr>
          <w:rFonts w:ascii="標楷體" w:eastAsia="標楷體" w:hAnsi="標楷體" w:cs="ArialUnicodeMS" w:hint="eastAsia"/>
          <w:b/>
          <w:color w:val="000000"/>
          <w:kern w:val="0"/>
          <w:sz w:val="28"/>
          <w:szCs w:val="28"/>
        </w:rPr>
        <w:t>交通資訊：</w:t>
      </w:r>
    </w:p>
    <w:p w:rsidR="00D91B36" w:rsidRPr="00D91B36" w:rsidRDefault="00D91B36" w:rsidP="00D91B36">
      <w:pPr>
        <w:rPr>
          <w:rFonts w:ascii="標楷體" w:eastAsia="標楷體" w:hAnsi="標楷體"/>
          <w:b/>
        </w:rPr>
      </w:pPr>
      <w:r w:rsidRPr="00D91B36">
        <w:rPr>
          <w:rFonts w:ascii="標楷體" w:eastAsia="標楷體" w:hAnsi="標楷體"/>
          <w:b/>
        </w:rPr>
        <w:t>搭乘公車</w:t>
      </w:r>
      <w:r>
        <w:rPr>
          <w:rFonts w:ascii="標楷體" w:eastAsia="標楷體" w:hAnsi="標楷體"/>
          <w:b/>
        </w:rPr>
        <w:t>：</w:t>
      </w:r>
    </w:p>
    <w:p w:rsidR="00D91B36" w:rsidRPr="00A44B58" w:rsidRDefault="00D91B36" w:rsidP="00D91B36">
      <w:pPr>
        <w:snapToGrid w:val="0"/>
        <w:rPr>
          <w:rFonts w:ascii="標楷體" w:eastAsia="標楷體" w:hAnsi="標楷體"/>
        </w:rPr>
      </w:pPr>
      <w:r w:rsidRPr="00A44B58">
        <w:rPr>
          <w:rFonts w:ascii="標楷體" w:eastAsia="標楷體" w:hAnsi="標楷體" w:hint="eastAsia"/>
        </w:rPr>
        <w:t>台大醫院站：22 / 15 / 615 / 227</w:t>
      </w:r>
      <w:proofErr w:type="gramStart"/>
      <w:r w:rsidRPr="00A44B58">
        <w:rPr>
          <w:rFonts w:ascii="標楷體" w:eastAsia="標楷體" w:hAnsi="標楷體" w:hint="eastAsia"/>
        </w:rPr>
        <w:t xml:space="preserve"> / 648 / 648</w:t>
      </w:r>
      <w:proofErr w:type="gramEnd"/>
      <w:r w:rsidRPr="00A44B58">
        <w:rPr>
          <w:rFonts w:ascii="標楷體" w:eastAsia="標楷體" w:hAnsi="標楷體" w:hint="eastAsia"/>
        </w:rPr>
        <w:t>綠 / 中山幹線</w:t>
      </w:r>
      <w:proofErr w:type="gramStart"/>
      <w:r w:rsidRPr="00A44B58">
        <w:rPr>
          <w:rFonts w:ascii="標楷體" w:eastAsia="標楷體" w:hAnsi="標楷體" w:hint="eastAsia"/>
        </w:rPr>
        <w:t xml:space="preserve"> / 208 / 208</w:t>
      </w:r>
      <w:proofErr w:type="gramEnd"/>
      <w:r w:rsidRPr="00A44B58">
        <w:rPr>
          <w:rFonts w:ascii="標楷體" w:eastAsia="標楷體" w:hAnsi="標楷體" w:hint="eastAsia"/>
        </w:rPr>
        <w:t>直達車，步行約3分鐘即可抵達</w:t>
      </w:r>
      <w:r w:rsidRPr="00A44B58">
        <w:rPr>
          <w:rFonts w:ascii="標楷體" w:eastAsia="標楷體" w:hAnsi="標楷體" w:hint="eastAsia"/>
        </w:rPr>
        <w:br/>
        <w:t>開南商工站(近徐州路口)：0南 / 15 / 22 / 208 / 295 / 297 / 671，步行約3分鐘即可抵達</w:t>
      </w:r>
      <w:r w:rsidRPr="00A44B58">
        <w:rPr>
          <w:rFonts w:ascii="標楷體" w:eastAsia="標楷體" w:hAnsi="標楷體" w:hint="eastAsia"/>
        </w:rPr>
        <w:br/>
        <w:t>仁愛林森路口站（林森南路口）：295 / 297 / 15 / 22 / 671，步行約3分鐘即可抵達</w:t>
      </w:r>
      <w:r w:rsidRPr="00A44B58">
        <w:rPr>
          <w:rFonts w:ascii="標楷體" w:eastAsia="標楷體" w:hAnsi="標楷體" w:hint="eastAsia"/>
        </w:rPr>
        <w:br/>
        <w:t>仁愛林森路口站（仁愛路口）：245 / 261 / 37 / 249 / 270 / 263 / 621 / 651 / 630，步行約5分鐘即可抵達</w:t>
      </w:r>
    </w:p>
    <w:p w:rsidR="00D91B36" w:rsidRPr="00D91B36" w:rsidRDefault="00D91B36" w:rsidP="00D91B36">
      <w:pPr>
        <w:rPr>
          <w:rFonts w:ascii="inherit" w:hAnsi="inherit" w:hint="eastAsia"/>
          <w:b/>
        </w:rPr>
      </w:pPr>
      <w:r w:rsidRPr="00D91B36">
        <w:rPr>
          <w:b/>
        </w:rPr>
        <w:t>搭乘捷運</w:t>
      </w:r>
      <w:r>
        <w:rPr>
          <w:rFonts w:hint="eastAsia"/>
          <w:b/>
        </w:rPr>
        <w:t>：</w:t>
      </w:r>
    </w:p>
    <w:p w:rsidR="00D91B36" w:rsidRPr="00A44B58" w:rsidRDefault="00D91B36" w:rsidP="00D91B36">
      <w:pPr>
        <w:snapToGrid w:val="0"/>
        <w:rPr>
          <w:rFonts w:ascii="標楷體" w:eastAsia="標楷體" w:hAnsi="標楷體"/>
        </w:rPr>
      </w:pPr>
      <w:r w:rsidRPr="00A44B58">
        <w:rPr>
          <w:rFonts w:ascii="標楷體" w:eastAsia="標楷體" w:hAnsi="標楷體" w:hint="eastAsia"/>
        </w:rPr>
        <w:t>淡水北投線(</w:t>
      </w:r>
      <w:r w:rsidRPr="00A44B58">
        <w:rPr>
          <w:rStyle w:val="aa"/>
          <w:rFonts w:ascii="標楷體" w:eastAsia="標楷體" w:hAnsi="標楷體" w:cs="Arial" w:hint="eastAsia"/>
          <w:color w:val="FF0000"/>
        </w:rPr>
        <w:t>紅線</w:t>
      </w:r>
      <w:r w:rsidRPr="00A44B58">
        <w:rPr>
          <w:rFonts w:ascii="標楷體" w:eastAsia="標楷體" w:hAnsi="標楷體" w:hint="eastAsia"/>
        </w:rPr>
        <w:t>)：台大醫院站2號出口</w:t>
      </w:r>
      <w:r w:rsidRPr="00A44B58">
        <w:rPr>
          <w:rFonts w:ascii="標楷體" w:eastAsia="標楷體" w:hAnsi="標楷體" w:hint="eastAsia"/>
        </w:rPr>
        <w:br/>
        <w:t>-&gt;搭乘淡水信義線(紅線)至台大醫院站2號出口直走長德街，穿越中山南路後往左側直走後再右轉徐州路，步行大約6分鐘即可抵達</w:t>
      </w:r>
      <w:r w:rsidRPr="00A44B58">
        <w:rPr>
          <w:rFonts w:ascii="標楷體" w:eastAsia="標楷體" w:hAnsi="標楷體" w:hint="eastAsia"/>
        </w:rPr>
        <w:br/>
        <w:t>板南線(藍線)：善導寺站2號出口</w:t>
      </w:r>
      <w:r w:rsidRPr="00A44B58">
        <w:rPr>
          <w:rFonts w:ascii="標楷體" w:eastAsia="標楷體" w:hAnsi="標楷體" w:hint="eastAsia"/>
        </w:rPr>
        <w:br/>
        <w:t>-&gt;搭乘板南線(</w:t>
      </w:r>
      <w:r w:rsidRPr="00A44B58">
        <w:rPr>
          <w:rStyle w:val="aa"/>
          <w:rFonts w:ascii="標楷體" w:eastAsia="標楷體" w:hAnsi="標楷體" w:cs="Arial" w:hint="eastAsia"/>
        </w:rPr>
        <w:t>藍線</w:t>
      </w:r>
      <w:r w:rsidRPr="00A44B58">
        <w:rPr>
          <w:rFonts w:ascii="標楷體" w:eastAsia="標楷體" w:hAnsi="標楷體" w:hint="eastAsia"/>
        </w:rPr>
        <w:t>)至善導寺站2號出口，沿林森南路往南走經青島東路、濟南路，遇徐州路右轉，步行約7-10分鐘內即可抵達</w:t>
      </w:r>
    </w:p>
    <w:p w:rsidR="00D91B36" w:rsidRPr="00D91B36" w:rsidRDefault="00D91B36" w:rsidP="00D91B36">
      <w:pPr>
        <w:rPr>
          <w:b/>
        </w:rPr>
      </w:pPr>
      <w:r w:rsidRPr="00D91B36">
        <w:rPr>
          <w:b/>
        </w:rPr>
        <w:t>自行開車</w:t>
      </w:r>
      <w:r>
        <w:rPr>
          <w:rFonts w:hint="eastAsia"/>
          <w:b/>
        </w:rPr>
        <w:t>：</w:t>
      </w:r>
    </w:p>
    <w:p w:rsidR="00D91B36" w:rsidRPr="00A44B58" w:rsidRDefault="00D91B36" w:rsidP="00D91B36">
      <w:pPr>
        <w:snapToGrid w:val="0"/>
        <w:rPr>
          <w:rFonts w:ascii="標楷體" w:eastAsia="標楷體" w:hAnsi="標楷體"/>
        </w:rPr>
      </w:pPr>
      <w:r w:rsidRPr="00A44B58">
        <w:rPr>
          <w:rFonts w:ascii="標楷體" w:eastAsia="標楷體" w:hAnsi="標楷體" w:hint="eastAsia"/>
        </w:rPr>
        <w:t>請沿林森南路</w:t>
      </w:r>
      <w:proofErr w:type="gramStart"/>
      <w:r w:rsidRPr="00A44B58">
        <w:rPr>
          <w:rFonts w:ascii="標楷體" w:eastAsia="標楷體" w:hAnsi="標楷體" w:hint="eastAsia"/>
        </w:rPr>
        <w:t>往南過徐州路</w:t>
      </w:r>
      <w:proofErr w:type="gramEnd"/>
      <w:r w:rsidRPr="00A44B58">
        <w:rPr>
          <w:rFonts w:ascii="標楷體" w:eastAsia="標楷體" w:hAnsi="標楷體" w:hint="eastAsia"/>
        </w:rPr>
        <w:t>至台大醫院國際會議中心停車場入口進入。</w:t>
      </w:r>
    </w:p>
    <w:p w:rsidR="00D91B36" w:rsidRPr="00A44B58" w:rsidRDefault="00D91B36" w:rsidP="00D91B36">
      <w:pPr>
        <w:snapToGrid w:val="0"/>
        <w:rPr>
          <w:rFonts w:ascii="標楷體" w:eastAsia="標楷體" w:hAnsi="標楷體"/>
        </w:rPr>
      </w:pPr>
      <w:r w:rsidRPr="00A44B58">
        <w:rPr>
          <w:rFonts w:ascii="標楷體" w:eastAsia="標楷體" w:hAnsi="標楷體" w:hint="eastAsia"/>
        </w:rPr>
        <w:t>請沿仁愛路一段</w:t>
      </w:r>
      <w:proofErr w:type="gramStart"/>
      <w:r w:rsidRPr="00A44B58">
        <w:rPr>
          <w:rFonts w:ascii="標楷體" w:eastAsia="標楷體" w:hAnsi="標楷體" w:hint="eastAsia"/>
        </w:rPr>
        <w:t>往西過林森南路</w:t>
      </w:r>
      <w:proofErr w:type="gramEnd"/>
      <w:r w:rsidRPr="00A44B58">
        <w:rPr>
          <w:rFonts w:ascii="標楷體" w:eastAsia="標楷體" w:hAnsi="標楷體" w:hint="eastAsia"/>
        </w:rPr>
        <w:t>至台大醫院國際會議中心停車場入口進入。</w:t>
      </w:r>
    </w:p>
    <w:p w:rsidR="00D91B36" w:rsidRPr="00D91B36" w:rsidRDefault="00D91B36" w:rsidP="00D91B36">
      <w:pPr>
        <w:rPr>
          <w:b/>
        </w:rPr>
      </w:pPr>
      <w:r w:rsidRPr="00D91B36">
        <w:rPr>
          <w:b/>
        </w:rPr>
        <w:t>停車</w:t>
      </w:r>
      <w:r w:rsidRPr="00D91B36">
        <w:rPr>
          <w:rFonts w:hint="eastAsia"/>
          <w:b/>
        </w:rPr>
        <w:t>資訊：</w:t>
      </w:r>
    </w:p>
    <w:p w:rsidR="00D91B36" w:rsidRPr="001854A9" w:rsidRDefault="00D91B36" w:rsidP="00D91B36">
      <w:pPr>
        <w:snapToGrid w:val="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426666">
        <w:rPr>
          <w:rFonts w:ascii="標楷體" w:eastAsia="標楷體" w:hAnsi="標楷體" w:hint="eastAsia"/>
        </w:rPr>
        <w:t>本會館B2~B3停車場，共120個停車位，每小時40元</w:t>
      </w:r>
      <w:r w:rsidRPr="00426666">
        <w:rPr>
          <w:rFonts w:ascii="標楷體" w:eastAsia="標楷體" w:hAnsi="標楷體" w:hint="eastAsia"/>
        </w:rPr>
        <w:br/>
        <w:t>車位有限停滿為止，建議可多利用大眾運輸交通工具。(恕無法事先預約車位)</w:t>
      </w:r>
    </w:p>
    <w:sectPr w:rsidR="00D91B36" w:rsidRPr="001854A9" w:rsidSect="003F77A6">
      <w:pgSz w:w="11906" w:h="16838"/>
      <w:pgMar w:top="720" w:right="707" w:bottom="720" w:left="9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BE" w:rsidRDefault="008A05BE" w:rsidP="003370F0">
      <w:r>
        <w:separator/>
      </w:r>
    </w:p>
  </w:endnote>
  <w:endnote w:type="continuationSeparator" w:id="0">
    <w:p w:rsidR="008A05BE" w:rsidRDefault="008A05BE" w:rsidP="0033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altName w:val="標楷體"/>
    <w:charset w:val="88"/>
    <w:family w:val="script"/>
    <w:pitch w:val="fixed"/>
    <w:sig w:usb0="00000001" w:usb1="08080000" w:usb2="00000010" w:usb3="00000000" w:csb0="00100000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BE" w:rsidRDefault="008A05BE" w:rsidP="003370F0">
      <w:r>
        <w:separator/>
      </w:r>
    </w:p>
  </w:footnote>
  <w:footnote w:type="continuationSeparator" w:id="0">
    <w:p w:rsidR="008A05BE" w:rsidRDefault="008A05BE" w:rsidP="00337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58ACC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8806B25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C65AED5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7CF647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AC8294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74229C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F269E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10530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4D4AEC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A4C092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C4B4DCB"/>
    <w:multiLevelType w:val="hybridMultilevel"/>
    <w:tmpl w:val="D512CFD4"/>
    <w:lvl w:ilvl="0" w:tplc="7B5CF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77525B1"/>
    <w:multiLevelType w:val="hybridMultilevel"/>
    <w:tmpl w:val="D4FEB490"/>
    <w:lvl w:ilvl="0" w:tplc="A66E6E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CC7B1E"/>
    <w:multiLevelType w:val="hybridMultilevel"/>
    <w:tmpl w:val="69E849F0"/>
    <w:lvl w:ilvl="0" w:tplc="AEE03DB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631857A4"/>
    <w:multiLevelType w:val="hybridMultilevel"/>
    <w:tmpl w:val="2094160E"/>
    <w:lvl w:ilvl="0" w:tplc="CAEA08C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16A"/>
    <w:rsid w:val="000800C7"/>
    <w:rsid w:val="000A1769"/>
    <w:rsid w:val="000B2C88"/>
    <w:rsid w:val="000C2E90"/>
    <w:rsid w:val="000C31A0"/>
    <w:rsid w:val="000C3622"/>
    <w:rsid w:val="000D4B86"/>
    <w:rsid w:val="000F1055"/>
    <w:rsid w:val="000F153C"/>
    <w:rsid w:val="0013187F"/>
    <w:rsid w:val="001359A0"/>
    <w:rsid w:val="00166C7B"/>
    <w:rsid w:val="00176BB5"/>
    <w:rsid w:val="001854A9"/>
    <w:rsid w:val="001B7EDB"/>
    <w:rsid w:val="001E47A7"/>
    <w:rsid w:val="001F0D6D"/>
    <w:rsid w:val="001F559A"/>
    <w:rsid w:val="00211FF4"/>
    <w:rsid w:val="00246954"/>
    <w:rsid w:val="002603D0"/>
    <w:rsid w:val="0028096A"/>
    <w:rsid w:val="00286215"/>
    <w:rsid w:val="002C2B39"/>
    <w:rsid w:val="002F614E"/>
    <w:rsid w:val="002F616A"/>
    <w:rsid w:val="002F6BBC"/>
    <w:rsid w:val="0031279D"/>
    <w:rsid w:val="00336657"/>
    <w:rsid w:val="003370F0"/>
    <w:rsid w:val="0034047D"/>
    <w:rsid w:val="00340C69"/>
    <w:rsid w:val="003461F7"/>
    <w:rsid w:val="003477AF"/>
    <w:rsid w:val="00362420"/>
    <w:rsid w:val="00376594"/>
    <w:rsid w:val="003869E6"/>
    <w:rsid w:val="003C18F6"/>
    <w:rsid w:val="003C554A"/>
    <w:rsid w:val="003E53B2"/>
    <w:rsid w:val="003F77A6"/>
    <w:rsid w:val="004009F0"/>
    <w:rsid w:val="00404CCA"/>
    <w:rsid w:val="00410F6F"/>
    <w:rsid w:val="00411918"/>
    <w:rsid w:val="004216FC"/>
    <w:rsid w:val="00423095"/>
    <w:rsid w:val="004346E5"/>
    <w:rsid w:val="0044344D"/>
    <w:rsid w:val="00455EC7"/>
    <w:rsid w:val="00462442"/>
    <w:rsid w:val="00473597"/>
    <w:rsid w:val="00492319"/>
    <w:rsid w:val="0049317C"/>
    <w:rsid w:val="004965DA"/>
    <w:rsid w:val="00497C80"/>
    <w:rsid w:val="004B5B54"/>
    <w:rsid w:val="004D3C52"/>
    <w:rsid w:val="004D538E"/>
    <w:rsid w:val="004F2B52"/>
    <w:rsid w:val="0054623C"/>
    <w:rsid w:val="00560645"/>
    <w:rsid w:val="00596B73"/>
    <w:rsid w:val="005A333D"/>
    <w:rsid w:val="005B63ED"/>
    <w:rsid w:val="005C062C"/>
    <w:rsid w:val="0064322E"/>
    <w:rsid w:val="00652645"/>
    <w:rsid w:val="00654A1D"/>
    <w:rsid w:val="006723EA"/>
    <w:rsid w:val="006767C9"/>
    <w:rsid w:val="006E78C8"/>
    <w:rsid w:val="006F1179"/>
    <w:rsid w:val="0072023C"/>
    <w:rsid w:val="00752231"/>
    <w:rsid w:val="00755F12"/>
    <w:rsid w:val="00756FD8"/>
    <w:rsid w:val="007573E0"/>
    <w:rsid w:val="007961A7"/>
    <w:rsid w:val="007B61FD"/>
    <w:rsid w:val="007E38A9"/>
    <w:rsid w:val="007E5384"/>
    <w:rsid w:val="00820EA4"/>
    <w:rsid w:val="008229BF"/>
    <w:rsid w:val="008267C1"/>
    <w:rsid w:val="008329B4"/>
    <w:rsid w:val="0084584E"/>
    <w:rsid w:val="008668A4"/>
    <w:rsid w:val="008757CD"/>
    <w:rsid w:val="00875E93"/>
    <w:rsid w:val="00880393"/>
    <w:rsid w:val="00892F03"/>
    <w:rsid w:val="008A05BE"/>
    <w:rsid w:val="008A5801"/>
    <w:rsid w:val="008B437F"/>
    <w:rsid w:val="008D3CD3"/>
    <w:rsid w:val="009170E9"/>
    <w:rsid w:val="00926506"/>
    <w:rsid w:val="009461D8"/>
    <w:rsid w:val="00946309"/>
    <w:rsid w:val="009B7F5B"/>
    <w:rsid w:val="00A049DD"/>
    <w:rsid w:val="00A17A13"/>
    <w:rsid w:val="00A31CEA"/>
    <w:rsid w:val="00A702A8"/>
    <w:rsid w:val="00A70EB2"/>
    <w:rsid w:val="00A735AF"/>
    <w:rsid w:val="00AB6739"/>
    <w:rsid w:val="00AF52BA"/>
    <w:rsid w:val="00B363D6"/>
    <w:rsid w:val="00B37F53"/>
    <w:rsid w:val="00B73DA3"/>
    <w:rsid w:val="00B82A17"/>
    <w:rsid w:val="00B86935"/>
    <w:rsid w:val="00B9394B"/>
    <w:rsid w:val="00BA16E6"/>
    <w:rsid w:val="00BA7797"/>
    <w:rsid w:val="00BB2BA1"/>
    <w:rsid w:val="00BB73F3"/>
    <w:rsid w:val="00BC605F"/>
    <w:rsid w:val="00BF6571"/>
    <w:rsid w:val="00C026FC"/>
    <w:rsid w:val="00C11803"/>
    <w:rsid w:val="00C249F5"/>
    <w:rsid w:val="00C32DDB"/>
    <w:rsid w:val="00C471B4"/>
    <w:rsid w:val="00C60B89"/>
    <w:rsid w:val="00C72800"/>
    <w:rsid w:val="00C73252"/>
    <w:rsid w:val="00C8742D"/>
    <w:rsid w:val="00CA5E57"/>
    <w:rsid w:val="00CD67E6"/>
    <w:rsid w:val="00CF011A"/>
    <w:rsid w:val="00CF7C48"/>
    <w:rsid w:val="00D1743A"/>
    <w:rsid w:val="00D739AF"/>
    <w:rsid w:val="00D91482"/>
    <w:rsid w:val="00D91B36"/>
    <w:rsid w:val="00DB63F3"/>
    <w:rsid w:val="00DD13ED"/>
    <w:rsid w:val="00DF1D95"/>
    <w:rsid w:val="00E40207"/>
    <w:rsid w:val="00E53B77"/>
    <w:rsid w:val="00E7239C"/>
    <w:rsid w:val="00E762AC"/>
    <w:rsid w:val="00EB7D9A"/>
    <w:rsid w:val="00EC17FB"/>
    <w:rsid w:val="00EC609A"/>
    <w:rsid w:val="00EE77B4"/>
    <w:rsid w:val="00F21CE1"/>
    <w:rsid w:val="00F25FE9"/>
    <w:rsid w:val="00F50CF5"/>
    <w:rsid w:val="00F67AC0"/>
    <w:rsid w:val="00F82CDD"/>
    <w:rsid w:val="00F82F25"/>
    <w:rsid w:val="00F85578"/>
    <w:rsid w:val="00FA1937"/>
    <w:rsid w:val="00FA5B28"/>
    <w:rsid w:val="00FC75B1"/>
    <w:rsid w:val="00FD0258"/>
    <w:rsid w:val="00FD65B3"/>
    <w:rsid w:val="00FF4A6F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6A"/>
    <w:pPr>
      <w:ind w:leftChars="200" w:left="480"/>
    </w:pPr>
  </w:style>
  <w:style w:type="paragraph" w:styleId="a4">
    <w:name w:val="header"/>
    <w:basedOn w:val="a"/>
    <w:link w:val="a5"/>
    <w:rsid w:val="0033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370F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3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370F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370F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3370F0"/>
    <w:rPr>
      <w:rFonts w:ascii="Cambria" w:eastAsia="新細明體" w:hAnsi="Cambria" w:cs="Times New Roman"/>
      <w:sz w:val="18"/>
      <w:szCs w:val="18"/>
    </w:rPr>
  </w:style>
  <w:style w:type="character" w:customStyle="1" w:styleId="apple-tab-span">
    <w:name w:val="apple-tab-span"/>
    <w:basedOn w:val="a0"/>
    <w:uiPriority w:val="99"/>
    <w:rsid w:val="003370F0"/>
    <w:rPr>
      <w:rFonts w:cs="Times New Roman"/>
    </w:rPr>
  </w:style>
  <w:style w:type="paragraph" w:customStyle="1" w:styleId="Default">
    <w:name w:val="Default"/>
    <w:uiPriority w:val="99"/>
    <w:rsid w:val="00C471B4"/>
    <w:pPr>
      <w:widowControl w:val="0"/>
      <w:autoSpaceDE w:val="0"/>
      <w:autoSpaceDN w:val="0"/>
      <w:adjustRightInd w:val="0"/>
    </w:pPr>
    <w:rPr>
      <w:rFonts w:ascii="SimSun" w:eastAsia="SimSun" w:hAnsi="SimSun" w:cs="SimSun"/>
      <w:color w:val="000000"/>
      <w:kern w:val="0"/>
      <w:szCs w:val="24"/>
      <w:lang w:eastAsia="zh-CN"/>
    </w:rPr>
  </w:style>
  <w:style w:type="character" w:customStyle="1" w:styleId="2">
    <w:name w:val="字元 字元2"/>
    <w:basedOn w:val="a0"/>
    <w:uiPriority w:val="99"/>
    <w:semiHidden/>
    <w:rsid w:val="000800C7"/>
    <w:rPr>
      <w:rFonts w:eastAsia="新細明體" w:cs="Times New Roman"/>
      <w:kern w:val="2"/>
      <w:lang w:val="en-US" w:eastAsia="zh-TW" w:bidi="ar-SA"/>
    </w:rPr>
  </w:style>
  <w:style w:type="character" w:customStyle="1" w:styleId="21">
    <w:name w:val="字元 字元21"/>
    <w:basedOn w:val="a0"/>
    <w:uiPriority w:val="99"/>
    <w:semiHidden/>
    <w:rsid w:val="00FA1937"/>
    <w:rPr>
      <w:rFonts w:eastAsia="新細明體" w:cs="Times New Roman"/>
      <w:kern w:val="2"/>
      <w:lang w:val="en-US" w:eastAsia="zh-TW" w:bidi="ar-SA"/>
    </w:rPr>
  </w:style>
  <w:style w:type="paragraph" w:styleId="Web">
    <w:name w:val="Normal (Web)"/>
    <w:basedOn w:val="a"/>
    <w:uiPriority w:val="99"/>
    <w:rsid w:val="00926506"/>
    <w:pPr>
      <w:widowControl/>
      <w:spacing w:after="208"/>
    </w:pPr>
    <w:rPr>
      <w:rFonts w:ascii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locked/>
    <w:rsid w:val="00926506"/>
    <w:rPr>
      <w:rFonts w:cs="Times New Roman"/>
      <w:b/>
      <w:bCs/>
    </w:rPr>
  </w:style>
  <w:style w:type="character" w:styleId="ab">
    <w:name w:val="Hyperlink"/>
    <w:basedOn w:val="a0"/>
    <w:uiPriority w:val="99"/>
    <w:rsid w:val="008B437F"/>
    <w:rPr>
      <w:rFonts w:cs="Times New Roman"/>
      <w:color w:val="0000FF"/>
      <w:u w:val="single"/>
    </w:rPr>
  </w:style>
  <w:style w:type="paragraph" w:customStyle="1" w:styleId="ac">
    <w:name w:val="公文(後續段落_主旨)"/>
    <w:basedOn w:val="a"/>
    <w:rsid w:val="00EC17FB"/>
    <w:pPr>
      <w:widowControl/>
      <w:ind w:left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customStyle="1" w:styleId="ad">
    <w:name w:val="公文(主旨)"/>
    <w:basedOn w:val="a"/>
    <w:next w:val="ac"/>
    <w:rsid w:val="004D3C52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customStyle="1" w:styleId="ae">
    <w:name w:val="公文(地址)"/>
    <w:basedOn w:val="a"/>
    <w:rsid w:val="004D3C52"/>
    <w:pPr>
      <w:widowControl/>
      <w:ind w:left="8278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f">
    <w:name w:val="公文(受文者)"/>
    <w:basedOn w:val="a"/>
    <w:next w:val="a"/>
    <w:rsid w:val="004D3C52"/>
    <w:pPr>
      <w:widowControl/>
      <w:ind w:left="1440" w:hanging="1440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customStyle="1" w:styleId="af0">
    <w:name w:val="公文(密等)"/>
    <w:basedOn w:val="a"/>
    <w:rsid w:val="004D3C52"/>
    <w:pPr>
      <w:widowControl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f1">
    <w:name w:val="公文(發文日期)"/>
    <w:basedOn w:val="a"/>
    <w:next w:val="a"/>
    <w:rsid w:val="004D3C52"/>
    <w:pPr>
      <w:widowControl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customStyle="1" w:styleId="af2">
    <w:name w:val="公文(發文字號)"/>
    <w:basedOn w:val="a"/>
    <w:next w:val="a"/>
    <w:rsid w:val="004D3C52"/>
    <w:pPr>
      <w:widowControl/>
      <w:ind w:left="1320" w:hanging="132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paragraph" w:styleId="af3">
    <w:name w:val="Title"/>
    <w:basedOn w:val="a"/>
    <w:next w:val="af4"/>
    <w:link w:val="af5"/>
    <w:qFormat/>
    <w:locked/>
    <w:rsid w:val="00D91B36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ar-SA"/>
    </w:rPr>
  </w:style>
  <w:style w:type="character" w:customStyle="1" w:styleId="af5">
    <w:name w:val="標題 字元"/>
    <w:basedOn w:val="a0"/>
    <w:link w:val="af3"/>
    <w:rsid w:val="00D91B36"/>
    <w:rPr>
      <w:rFonts w:ascii="Arial" w:eastAsia="Arial Unicode MS" w:hAnsi="Arial" w:cs="Arial Unicode MS"/>
      <w:kern w:val="1"/>
      <w:sz w:val="28"/>
      <w:szCs w:val="28"/>
      <w:lang w:eastAsia="ar-SA"/>
    </w:rPr>
  </w:style>
  <w:style w:type="paragraph" w:styleId="af4">
    <w:name w:val="Body Text"/>
    <w:basedOn w:val="a"/>
    <w:link w:val="af6"/>
    <w:uiPriority w:val="99"/>
    <w:semiHidden/>
    <w:unhideWhenUsed/>
    <w:rsid w:val="00D91B36"/>
    <w:pPr>
      <w:spacing w:after="120"/>
    </w:pPr>
  </w:style>
  <w:style w:type="character" w:customStyle="1" w:styleId="af6">
    <w:name w:val="本文 字元"/>
    <w:basedOn w:val="a0"/>
    <w:link w:val="af4"/>
    <w:uiPriority w:val="99"/>
    <w:semiHidden/>
    <w:rsid w:val="00D9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89"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499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4999">
                      <w:marLeft w:val="-1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4983">
                          <w:marLeft w:val="0"/>
                          <w:marRight w:val="-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4993">
                                                      <w:marLeft w:val="-138"/>
                                                      <w:marRight w:val="-13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7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62387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7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ma@ms31.hinet.ne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ma@ms31.hine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vma@ms31.hinet.ne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e/1FAIpQLSdeD6C9ewt4kr3wpteRzpmc3ADa1aSc4YJehe90IraJj97s8w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F5C5-6022-4363-92F1-E44E9BF4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5886</Words>
  <Characters>6089</Characters>
  <Application>Microsoft Office Word</Application>
  <DocSecurity>0</DocSecurity>
  <Lines>50</Lines>
  <Paragraphs>23</Paragraphs>
  <ScaleCrop>false</ScaleCrop>
  <Company>Toshiba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中華民國實驗動物學會、臺灣獸醫外科專科醫學會、臺北市獸醫師公會聯合國際研討會議程表</dc:title>
  <dc:creator>JasonYeh</dc:creator>
  <cp:lastModifiedBy>user168</cp:lastModifiedBy>
  <cp:revision>13</cp:revision>
  <cp:lastPrinted>2018-07-05T04:56:00Z</cp:lastPrinted>
  <dcterms:created xsi:type="dcterms:W3CDTF">2018-07-05T02:57:00Z</dcterms:created>
  <dcterms:modified xsi:type="dcterms:W3CDTF">2018-07-05T06:58:00Z</dcterms:modified>
</cp:coreProperties>
</file>